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AF" w:rsidRPr="001B1EAF" w:rsidRDefault="001B1EAF" w:rsidP="001B1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EAF">
        <w:rPr>
          <w:rFonts w:ascii="Times New Roman" w:hAnsi="Times New Roman" w:cs="Times New Roman"/>
          <w:b/>
          <w:sz w:val="24"/>
          <w:szCs w:val="24"/>
        </w:rPr>
        <w:t>SIA “</w:t>
      </w:r>
      <w:r w:rsidR="009C5BC2" w:rsidRPr="001B1EAF">
        <w:rPr>
          <w:rFonts w:ascii="Times New Roman" w:hAnsi="Times New Roman" w:cs="Times New Roman"/>
          <w:b/>
          <w:sz w:val="24"/>
          <w:szCs w:val="24"/>
        </w:rPr>
        <w:t xml:space="preserve">Rīgas meži” </w:t>
      </w:r>
    </w:p>
    <w:p w:rsidR="009C5BC2" w:rsidRPr="000D5040" w:rsidRDefault="00CA004D" w:rsidP="001B1EAF">
      <w:pPr>
        <w:spacing w:after="0"/>
        <w:jc w:val="center"/>
        <w:rPr>
          <w:rFonts w:ascii="Times New Roman" w:hAnsi="Times New Roman" w:cs="Times New Roman"/>
          <w:b/>
        </w:rPr>
      </w:pPr>
      <w:r w:rsidRPr="000D5040">
        <w:rPr>
          <w:rFonts w:ascii="Times New Roman" w:hAnsi="Times New Roman" w:cs="Times New Roman"/>
          <w:b/>
        </w:rPr>
        <w:t>AUGOŠU KOKU</w:t>
      </w:r>
      <w:r w:rsidR="009C5BC2" w:rsidRPr="000D5040">
        <w:rPr>
          <w:rFonts w:ascii="Times New Roman" w:hAnsi="Times New Roman" w:cs="Times New Roman"/>
          <w:b/>
        </w:rPr>
        <w:t xml:space="preserve">  </w:t>
      </w:r>
      <w:r w:rsidRPr="000D5040">
        <w:rPr>
          <w:rFonts w:ascii="Times New Roman" w:hAnsi="Times New Roman" w:cs="Times New Roman"/>
          <w:b/>
        </w:rPr>
        <w:t>ELEKTRONISKĀS IZSOLES  NOLIKUMS</w:t>
      </w:r>
    </w:p>
    <w:p w:rsidR="009C5BC2" w:rsidRPr="001B1EAF" w:rsidRDefault="009C5BC2" w:rsidP="001B1EAF">
      <w:pPr>
        <w:spacing w:after="0"/>
        <w:rPr>
          <w:rFonts w:ascii="Times New Roman" w:hAnsi="Times New Roman" w:cs="Times New Roman"/>
        </w:rPr>
      </w:pPr>
    </w:p>
    <w:p w:rsidR="009C5BC2" w:rsidRPr="001B1EAF" w:rsidRDefault="009C5BC2" w:rsidP="001B1EAF">
      <w:pPr>
        <w:pStyle w:val="ListParagraph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IZSOLES PRIEKŠMETS</w:t>
      </w:r>
    </w:p>
    <w:p w:rsidR="009C5BC2" w:rsidRPr="001B1EAF" w:rsidRDefault="009C5BC2" w:rsidP="001B1EAF">
      <w:pPr>
        <w:pStyle w:val="ListParagraph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SIA “Rīgas meži”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 xml:space="preserve">rīko elektronisko </w:t>
      </w:r>
      <w:r w:rsidR="001B1EAF">
        <w:rPr>
          <w:rFonts w:ascii="Times New Roman" w:hAnsi="Times New Roman" w:cs="Times New Roman"/>
        </w:rPr>
        <w:t>izsoli</w:t>
      </w:r>
      <w:r w:rsidRPr="001B1EAF">
        <w:rPr>
          <w:rFonts w:ascii="Times New Roman" w:hAnsi="Times New Roman" w:cs="Times New Roman"/>
        </w:rPr>
        <w:t xml:space="preserve"> par augošu koku cir</w:t>
      </w:r>
      <w:r w:rsidR="00890827">
        <w:rPr>
          <w:rFonts w:ascii="Times New Roman" w:hAnsi="Times New Roman" w:cs="Times New Roman"/>
        </w:rPr>
        <w:t xml:space="preserve">šanas tiesību pārdošanu Gaujas </w:t>
      </w:r>
      <w:r w:rsidRPr="001B1EAF">
        <w:rPr>
          <w:rFonts w:ascii="Times New Roman" w:hAnsi="Times New Roman" w:cs="Times New Roman"/>
        </w:rPr>
        <w:t xml:space="preserve"> mežniecībā kailcirte</w:t>
      </w:r>
      <w:r w:rsidR="00B438C5" w:rsidRPr="001B1EAF">
        <w:rPr>
          <w:rFonts w:ascii="Times New Roman" w:hAnsi="Times New Roman" w:cs="Times New Roman"/>
        </w:rPr>
        <w:t xml:space="preserve"> </w:t>
      </w:r>
      <w:r w:rsidR="00890827">
        <w:rPr>
          <w:rFonts w:ascii="Times New Roman" w:hAnsi="Times New Roman" w:cs="Times New Roman"/>
        </w:rPr>
        <w:t xml:space="preserve">75;76 </w:t>
      </w:r>
      <w:r w:rsidRPr="001B1EAF">
        <w:rPr>
          <w:rFonts w:ascii="Times New Roman" w:hAnsi="Times New Roman" w:cs="Times New Roman"/>
        </w:rPr>
        <w:t>kvartālos.</w:t>
      </w:r>
    </w:p>
    <w:p w:rsidR="009C5BC2" w:rsidRPr="001B1EAF" w:rsidRDefault="009C5BC2" w:rsidP="001B1EAF">
      <w:pPr>
        <w:spacing w:after="0"/>
        <w:rPr>
          <w:rFonts w:ascii="Times New Roman" w:hAnsi="Times New Roman" w:cs="Times New Roman"/>
        </w:rPr>
      </w:pPr>
    </w:p>
    <w:p w:rsidR="009C5BC2" w:rsidRPr="001B1EAF" w:rsidRDefault="009C5BC2" w:rsidP="001B1EAF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PIEDĀVĀJUMA IESNIEGŠANAS KĀRTĪBA</w:t>
      </w:r>
    </w:p>
    <w:p w:rsidR="004B46BD" w:rsidRDefault="009C5BC2" w:rsidP="001B1EAF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Piedāvājums j</w:t>
      </w:r>
      <w:r w:rsidR="00890827">
        <w:rPr>
          <w:rFonts w:ascii="Times New Roman" w:hAnsi="Times New Roman" w:cs="Times New Roman"/>
        </w:rPr>
        <w:t>āiesniedz elektroniski līdz 2019</w:t>
      </w:r>
      <w:r w:rsidRPr="001B1EAF">
        <w:rPr>
          <w:rFonts w:ascii="Times New Roman" w:hAnsi="Times New Roman" w:cs="Times New Roman"/>
        </w:rPr>
        <w:t xml:space="preserve">.gada </w:t>
      </w:r>
      <w:r w:rsidR="00B32B37">
        <w:rPr>
          <w:rFonts w:ascii="Times New Roman" w:hAnsi="Times New Roman" w:cs="Times New Roman"/>
        </w:rPr>
        <w:t>26.j</w:t>
      </w:r>
      <w:r w:rsidR="00890827">
        <w:rPr>
          <w:rFonts w:ascii="Times New Roman" w:hAnsi="Times New Roman" w:cs="Times New Roman"/>
        </w:rPr>
        <w:t xml:space="preserve">ūlijam </w:t>
      </w:r>
      <w:r w:rsidR="00AA0C32" w:rsidRPr="001B1EAF">
        <w:rPr>
          <w:rFonts w:ascii="Times New Roman" w:hAnsi="Times New Roman" w:cs="Times New Roman"/>
        </w:rPr>
        <w:t>,plkst.10:00 nosūtot piedāvājumu uz e-pa</w:t>
      </w:r>
      <w:r w:rsidR="001B1EAF">
        <w:rPr>
          <w:rFonts w:ascii="Times New Roman" w:hAnsi="Times New Roman" w:cs="Times New Roman"/>
        </w:rPr>
        <w:t xml:space="preserve">stu: </w:t>
      </w:r>
      <w:hyperlink r:id="rId9" w:history="1">
        <w:r w:rsidR="001B1EAF" w:rsidRPr="00B02B4C">
          <w:rPr>
            <w:rStyle w:val="Hyperlink"/>
            <w:rFonts w:ascii="Times New Roman" w:hAnsi="Times New Roman" w:cs="Times New Roman"/>
          </w:rPr>
          <w:t>izsoles@rigasmezi.lv</w:t>
        </w:r>
      </w:hyperlink>
      <w:r w:rsidR="001B1EAF">
        <w:rPr>
          <w:rFonts w:ascii="Times New Roman" w:hAnsi="Times New Roman" w:cs="Times New Roman"/>
        </w:rPr>
        <w:t xml:space="preserve">, </w:t>
      </w:r>
      <w:r w:rsidR="001B1EAF">
        <w:rPr>
          <w:rFonts w:ascii="Times New Roman" w:hAnsi="Times New Roman" w:cs="Times New Roman"/>
          <w:b/>
        </w:rPr>
        <w:t>a</w:t>
      </w:r>
      <w:r w:rsidR="00AA0C32" w:rsidRPr="001B1EAF">
        <w:rPr>
          <w:rFonts w:ascii="Times New Roman" w:hAnsi="Times New Roman" w:cs="Times New Roman"/>
          <w:b/>
        </w:rPr>
        <w:t>r norādi pieteikums augošu koku izsolē</w:t>
      </w:r>
      <w:r w:rsidR="00AA0C32" w:rsidRPr="001B1EAF">
        <w:rPr>
          <w:rFonts w:ascii="Times New Roman" w:hAnsi="Times New Roman" w:cs="Times New Roman"/>
        </w:rPr>
        <w:t>.</w:t>
      </w:r>
    </w:p>
    <w:p w:rsidR="001B1EAF" w:rsidRDefault="00AA0C32" w:rsidP="001B1EAF">
      <w:pPr>
        <w:pStyle w:val="ListParagraph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 xml:space="preserve">Iesniedzot piedāvājumu </w:t>
      </w:r>
      <w:r w:rsidR="001B1EAF">
        <w:rPr>
          <w:rFonts w:ascii="Times New Roman" w:hAnsi="Times New Roman" w:cs="Times New Roman"/>
        </w:rPr>
        <w:t>izsoles Dalībnieks</w:t>
      </w:r>
      <w:r w:rsidRPr="001B1EAF">
        <w:rPr>
          <w:rFonts w:ascii="Times New Roman" w:hAnsi="Times New Roman" w:cs="Times New Roman"/>
        </w:rPr>
        <w:t xml:space="preserve">  apliecina,</w:t>
      </w:r>
      <w:r w:rsidR="001B1EAF" w:rsidRP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>ka:</w:t>
      </w:r>
      <w:r w:rsidR="0077162D" w:rsidRPr="001B1EAF">
        <w:rPr>
          <w:rFonts w:ascii="Times New Roman" w:hAnsi="Times New Roman" w:cs="Times New Roman"/>
        </w:rPr>
        <w:t xml:space="preserve"> </w:t>
      </w:r>
    </w:p>
    <w:p w:rsidR="00096478" w:rsidRDefault="001B1EAF" w:rsidP="001B1EAF">
      <w:pPr>
        <w:pStyle w:val="ListParagraph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tam</w:t>
      </w:r>
      <w:r w:rsidR="00096478" w:rsidRPr="001B1EAF">
        <w:rPr>
          <w:rFonts w:ascii="Times New Roman" w:hAnsi="Times New Roman" w:cs="Times New Roman"/>
        </w:rPr>
        <w:t xml:space="preserve"> nav nodokļu un/vai valsts sociālās apdrošināšanas obligāto iemaksu parādu,</w:t>
      </w:r>
      <w:r>
        <w:rPr>
          <w:rFonts w:ascii="Times New Roman" w:hAnsi="Times New Roman" w:cs="Times New Roman"/>
        </w:rPr>
        <w:t xml:space="preserve"> </w:t>
      </w:r>
      <w:r w:rsidR="00096478" w:rsidRPr="001B1EAF">
        <w:rPr>
          <w:rFonts w:ascii="Times New Roman" w:hAnsi="Times New Roman" w:cs="Times New Roman"/>
        </w:rPr>
        <w:t>kas pārsniedz 150 eiro.</w:t>
      </w:r>
    </w:p>
    <w:p w:rsidR="00096478" w:rsidRDefault="001B1EAF" w:rsidP="001B1EAF">
      <w:pPr>
        <w:pStyle w:val="ListParagraph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</w:t>
      </w:r>
      <w:r w:rsidR="00096478" w:rsidRPr="001B1EAF">
        <w:rPr>
          <w:rFonts w:ascii="Times New Roman" w:hAnsi="Times New Roman" w:cs="Times New Roman"/>
        </w:rPr>
        <w:t xml:space="preserve"> ir nokārtojis </w:t>
      </w:r>
      <w:r w:rsidRPr="001B1EAF">
        <w:rPr>
          <w:rFonts w:ascii="Times New Roman" w:hAnsi="Times New Roman" w:cs="Times New Roman"/>
        </w:rPr>
        <w:t>ar SIA</w:t>
      </w:r>
      <w:r>
        <w:rPr>
          <w:rFonts w:ascii="Times New Roman" w:hAnsi="Times New Roman" w:cs="Times New Roman"/>
        </w:rPr>
        <w:t xml:space="preserve"> “</w:t>
      </w:r>
      <w:r w:rsidRPr="001B1EAF">
        <w:rPr>
          <w:rFonts w:ascii="Times New Roman" w:hAnsi="Times New Roman" w:cs="Times New Roman"/>
        </w:rPr>
        <w:t>Rīgas meži”</w:t>
      </w:r>
      <w:r>
        <w:rPr>
          <w:rFonts w:ascii="Times New Roman" w:hAnsi="Times New Roman" w:cs="Times New Roman"/>
        </w:rPr>
        <w:t xml:space="preserve"> visas </w:t>
      </w:r>
      <w:r w:rsidR="00096478" w:rsidRPr="001B1EAF">
        <w:rPr>
          <w:rFonts w:ascii="Times New Roman" w:hAnsi="Times New Roman" w:cs="Times New Roman"/>
        </w:rPr>
        <w:t>maksājumu saistības,</w:t>
      </w:r>
      <w:r>
        <w:rPr>
          <w:rFonts w:ascii="Times New Roman" w:hAnsi="Times New Roman" w:cs="Times New Roman"/>
        </w:rPr>
        <w:t xml:space="preserve"> </w:t>
      </w:r>
      <w:r w:rsidR="00096478" w:rsidRPr="001B1EAF">
        <w:rPr>
          <w:rFonts w:ascii="Times New Roman" w:hAnsi="Times New Roman" w:cs="Times New Roman"/>
        </w:rPr>
        <w:t>kurām ir iestājies izpildes termiņš.</w:t>
      </w:r>
    </w:p>
    <w:p w:rsidR="00AA0C32" w:rsidRPr="001B1EAF" w:rsidRDefault="001B1EAF" w:rsidP="001B1EAF">
      <w:pPr>
        <w:pStyle w:val="ListParagraph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</w:t>
      </w:r>
      <w:r w:rsidR="00AA0C32" w:rsidRPr="001B1EAF">
        <w:rPr>
          <w:rFonts w:ascii="Times New Roman" w:hAnsi="Times New Roman" w:cs="Times New Roman"/>
        </w:rPr>
        <w:t xml:space="preserve"> pilnībā pieņem izsoles noteikumus kā pamatu izsolei un t</w:t>
      </w:r>
      <w:r>
        <w:rPr>
          <w:rFonts w:ascii="Times New Roman" w:hAnsi="Times New Roman" w:cs="Times New Roman"/>
        </w:rPr>
        <w:t>o</w:t>
      </w:r>
      <w:r w:rsidR="00AA0C32" w:rsidRPr="001B1E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Dalībnieku</w:t>
      </w:r>
      <w:r w:rsidR="00AA0C32" w:rsidRPr="001B1EAF">
        <w:rPr>
          <w:rFonts w:ascii="Times New Roman" w:hAnsi="Times New Roman" w:cs="Times New Roman"/>
        </w:rPr>
        <w:t xml:space="preserve"> noteikšanai,</w:t>
      </w:r>
      <w:r w:rsidRPr="001B1EAF">
        <w:rPr>
          <w:rFonts w:ascii="Times New Roman" w:hAnsi="Times New Roman" w:cs="Times New Roman"/>
        </w:rPr>
        <w:t xml:space="preserve"> </w:t>
      </w:r>
      <w:r w:rsidR="00AA0C32" w:rsidRPr="001B1EAF">
        <w:rPr>
          <w:rFonts w:ascii="Times New Roman" w:hAnsi="Times New Roman" w:cs="Times New Roman"/>
        </w:rPr>
        <w:t>kuriem tiks piešķirtas tiesības noslēgt koku cirš</w:t>
      </w:r>
      <w:r w:rsidRPr="001B1EAF">
        <w:rPr>
          <w:rFonts w:ascii="Times New Roman" w:hAnsi="Times New Roman" w:cs="Times New Roman"/>
        </w:rPr>
        <w:t>a</w:t>
      </w:r>
      <w:r w:rsidR="00AA0C32" w:rsidRPr="001B1EAF">
        <w:rPr>
          <w:rFonts w:ascii="Times New Roman" w:hAnsi="Times New Roman" w:cs="Times New Roman"/>
        </w:rPr>
        <w:t>nas</w:t>
      </w:r>
      <w:r w:rsidR="00B438C5" w:rsidRPr="001B1EAF">
        <w:rPr>
          <w:rFonts w:ascii="Times New Roman" w:hAnsi="Times New Roman" w:cs="Times New Roman"/>
        </w:rPr>
        <w:t xml:space="preserve"> tiesību</w:t>
      </w:r>
      <w:r w:rsidR="00AA0C32" w:rsidRPr="001B1EAF">
        <w:rPr>
          <w:rFonts w:ascii="Times New Roman" w:hAnsi="Times New Roman" w:cs="Times New Roman"/>
        </w:rPr>
        <w:t xml:space="preserve"> pirkuma līgumu ar SIA</w:t>
      </w:r>
      <w:r w:rsidRPr="001B1EAF">
        <w:rPr>
          <w:rFonts w:ascii="Times New Roman" w:hAnsi="Times New Roman" w:cs="Times New Roman"/>
        </w:rPr>
        <w:t xml:space="preserve"> “</w:t>
      </w:r>
      <w:r w:rsidR="00AA0C32" w:rsidRPr="001B1EAF">
        <w:rPr>
          <w:rFonts w:ascii="Times New Roman" w:hAnsi="Times New Roman" w:cs="Times New Roman"/>
        </w:rPr>
        <w:t>Rīgas meži”,</w:t>
      </w:r>
      <w:r w:rsidRPr="001B1EAF">
        <w:rPr>
          <w:rFonts w:ascii="Times New Roman" w:hAnsi="Times New Roman" w:cs="Times New Roman"/>
        </w:rPr>
        <w:t xml:space="preserve"> kā arī </w:t>
      </w:r>
      <w:r w:rsidR="00AA0C32" w:rsidRPr="001B1EAF">
        <w:rPr>
          <w:rFonts w:ascii="Times New Roman" w:hAnsi="Times New Roman" w:cs="Times New Roman"/>
        </w:rPr>
        <w:t>atzīst,</w:t>
      </w:r>
      <w:r w:rsidRPr="001B1EAF">
        <w:rPr>
          <w:rFonts w:ascii="Times New Roman" w:hAnsi="Times New Roman" w:cs="Times New Roman"/>
        </w:rPr>
        <w:t xml:space="preserve"> </w:t>
      </w:r>
      <w:r w:rsidR="00AA0C32" w:rsidRPr="001B1EAF">
        <w:rPr>
          <w:rFonts w:ascii="Times New Roman" w:hAnsi="Times New Roman" w:cs="Times New Roman"/>
        </w:rPr>
        <w:t xml:space="preserve">ka Izsoles noteikumi nav pretrunā ar </w:t>
      </w:r>
      <w:r>
        <w:rPr>
          <w:rFonts w:ascii="Times New Roman" w:hAnsi="Times New Roman" w:cs="Times New Roman"/>
        </w:rPr>
        <w:t>Dalībnieka</w:t>
      </w:r>
      <w:r w:rsidR="00AA0C32" w:rsidRPr="001B1EAF">
        <w:rPr>
          <w:rFonts w:ascii="Times New Roman" w:hAnsi="Times New Roman" w:cs="Times New Roman"/>
        </w:rPr>
        <w:t xml:space="preserve"> vajadzībām un iespējām</w:t>
      </w:r>
      <w:r w:rsidR="00B438C5" w:rsidRPr="001B1EAF">
        <w:rPr>
          <w:rFonts w:ascii="Times New Roman" w:hAnsi="Times New Roman" w:cs="Times New Roman"/>
        </w:rPr>
        <w:t>.</w:t>
      </w:r>
    </w:p>
    <w:p w:rsidR="00D624D1" w:rsidRDefault="001B1EAF" w:rsidP="001B1EAF">
      <w:pPr>
        <w:pStyle w:val="ListParagraph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</w:t>
      </w:r>
      <w:r w:rsidR="00D624D1" w:rsidRPr="001B1EAF">
        <w:rPr>
          <w:rFonts w:ascii="Times New Roman" w:hAnsi="Times New Roman" w:cs="Times New Roman"/>
        </w:rPr>
        <w:t xml:space="preserve"> ir</w:t>
      </w:r>
      <w:r w:rsidR="00770CE1" w:rsidRPr="001B1EAF">
        <w:rPr>
          <w:rFonts w:ascii="Times New Roman" w:hAnsi="Times New Roman" w:cs="Times New Roman"/>
        </w:rPr>
        <w:t xml:space="preserve"> iepazinies ar Izsoles noteikumiem</w:t>
      </w:r>
      <w:r w:rsidR="00D624D1" w:rsidRPr="001B1EAF">
        <w:rPr>
          <w:rFonts w:ascii="Times New Roman" w:hAnsi="Times New Roman" w:cs="Times New Roman"/>
        </w:rPr>
        <w:t xml:space="preserve"> pievienotajiem dokumentiem un samaksas kārtīb</w:t>
      </w:r>
      <w:r>
        <w:rPr>
          <w:rFonts w:ascii="Times New Roman" w:hAnsi="Times New Roman" w:cs="Times New Roman"/>
        </w:rPr>
        <w:t>u, iesniedzot savu cenu piedāvājumu atzīst minētos izsoles noteikumus un samaksas kārtību par sev saistošu</w:t>
      </w:r>
      <w:r w:rsidR="00D624D1" w:rsidRPr="001B1EAF">
        <w:rPr>
          <w:rFonts w:ascii="Times New Roman" w:hAnsi="Times New Roman" w:cs="Times New Roman"/>
        </w:rPr>
        <w:t>.</w:t>
      </w:r>
    </w:p>
    <w:p w:rsidR="0077162D" w:rsidRPr="001B1EAF" w:rsidRDefault="00D624D1" w:rsidP="001B1EAF">
      <w:pPr>
        <w:pStyle w:val="ListParagraph"/>
        <w:numPr>
          <w:ilvl w:val="2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Dalībni</w:t>
      </w:r>
      <w:r w:rsidR="00770CE1" w:rsidRPr="001B1EAF">
        <w:rPr>
          <w:rFonts w:ascii="Times New Roman" w:hAnsi="Times New Roman" w:cs="Times New Roman"/>
        </w:rPr>
        <w:t>ekam jāaizpilda piedāvājuma tabu</w:t>
      </w:r>
      <w:r w:rsidRPr="001B1EAF">
        <w:rPr>
          <w:rFonts w:ascii="Times New Roman" w:hAnsi="Times New Roman" w:cs="Times New Roman"/>
        </w:rPr>
        <w:t>las 12.aile</w:t>
      </w:r>
      <w:r w:rsidR="00770CE1" w:rsidRPr="001B1EAF">
        <w:rPr>
          <w:rFonts w:ascii="Times New Roman" w:hAnsi="Times New Roman" w:cs="Times New Roman"/>
        </w:rPr>
        <w:t>,</w:t>
      </w:r>
      <w:r w:rsidRPr="001B1EAF">
        <w:rPr>
          <w:rFonts w:ascii="Times New Roman" w:hAnsi="Times New Roman" w:cs="Times New Roman"/>
        </w:rPr>
        <w:t xml:space="preserve"> norādot cenu par objektu   (cirsmu),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 xml:space="preserve">bet ne zemāk kā </w:t>
      </w:r>
      <w:r w:rsidR="00770CE1" w:rsidRPr="001B1EAF">
        <w:rPr>
          <w:rFonts w:ascii="Times New Roman" w:hAnsi="Times New Roman" w:cs="Times New Roman"/>
        </w:rPr>
        <w:t>norādīts sākuma cena.</w:t>
      </w:r>
      <w:r w:rsidR="0077162D" w:rsidRPr="001B1EAF">
        <w:rPr>
          <w:rFonts w:ascii="Times New Roman" w:hAnsi="Times New Roman" w:cs="Times New Roman"/>
        </w:rPr>
        <w:t xml:space="preserve">  </w:t>
      </w:r>
    </w:p>
    <w:p w:rsidR="00770CE1" w:rsidRPr="001B1EAF" w:rsidRDefault="00770CE1" w:rsidP="001B1EAF">
      <w:pPr>
        <w:spacing w:after="0"/>
        <w:rPr>
          <w:rFonts w:ascii="Times New Roman" w:hAnsi="Times New Roman" w:cs="Times New Roman"/>
        </w:rPr>
      </w:pPr>
    </w:p>
    <w:p w:rsidR="00770CE1" w:rsidRPr="001B1EAF" w:rsidRDefault="00770CE1" w:rsidP="001B1EAF">
      <w:pPr>
        <w:pStyle w:val="ListParagraph"/>
        <w:numPr>
          <w:ilvl w:val="0"/>
          <w:numId w:val="2"/>
        </w:numPr>
        <w:spacing w:after="0"/>
        <w:ind w:left="0" w:firstLine="0"/>
        <w:jc w:val="center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IZSOLES UZVARĒTĀJA/-U NOTEIKŠANAS KĀRTĪBA,REZULTĀTU PAZIŅOŠANA</w:t>
      </w:r>
    </w:p>
    <w:p w:rsidR="00770CE1" w:rsidRDefault="00770CE1" w:rsidP="001B1EAF">
      <w:pPr>
        <w:pStyle w:val="ListParagraph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 xml:space="preserve">Par elektroniskās izsoles uzvarētāju tiks atzīsts </w:t>
      </w:r>
      <w:r w:rsidR="001B1EAF">
        <w:rPr>
          <w:rFonts w:ascii="Times New Roman" w:hAnsi="Times New Roman" w:cs="Times New Roman"/>
        </w:rPr>
        <w:t>Dalībnieks</w:t>
      </w:r>
      <w:r w:rsidRPr="001B1EAF">
        <w:rPr>
          <w:rFonts w:ascii="Times New Roman" w:hAnsi="Times New Roman" w:cs="Times New Roman"/>
        </w:rPr>
        <w:t>,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 xml:space="preserve">kura </w:t>
      </w:r>
      <w:r w:rsidR="001B1EAF">
        <w:rPr>
          <w:rFonts w:ascii="Times New Roman" w:hAnsi="Times New Roman" w:cs="Times New Roman"/>
        </w:rPr>
        <w:t xml:space="preserve">cenu </w:t>
      </w:r>
      <w:r w:rsidRPr="001B1EAF">
        <w:rPr>
          <w:rFonts w:ascii="Times New Roman" w:hAnsi="Times New Roman" w:cs="Times New Roman"/>
        </w:rPr>
        <w:t>piedāvājums būs ar visaugstāko cenu par objektu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>(cirsmu).</w:t>
      </w:r>
    </w:p>
    <w:p w:rsidR="00770CE1" w:rsidRDefault="00770CE1" w:rsidP="001B1EAF">
      <w:pPr>
        <w:pStyle w:val="ListParagraph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Gadījumā,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 xml:space="preserve">ja divu vai vairāku </w:t>
      </w:r>
      <w:r w:rsidR="001B1EAF">
        <w:rPr>
          <w:rFonts w:ascii="Times New Roman" w:hAnsi="Times New Roman" w:cs="Times New Roman"/>
        </w:rPr>
        <w:t>Dalībnieku</w:t>
      </w:r>
      <w:r w:rsidRPr="001B1EAF">
        <w:rPr>
          <w:rFonts w:ascii="Times New Roman" w:hAnsi="Times New Roman" w:cs="Times New Roman"/>
        </w:rPr>
        <w:t xml:space="preserve"> cenu piedāvājums būs ar vienādu visaugstāko cenu </w:t>
      </w:r>
      <w:r w:rsidRPr="001B1EAF">
        <w:rPr>
          <w:rFonts w:ascii="Times New Roman" w:hAnsi="Times New Roman" w:cs="Times New Roman"/>
          <w:i/>
        </w:rPr>
        <w:t>eiro</w:t>
      </w:r>
      <w:r w:rsidRPr="001B1EAF">
        <w:rPr>
          <w:rFonts w:ascii="Times New Roman" w:hAnsi="Times New Roman" w:cs="Times New Roman"/>
        </w:rPr>
        <w:t xml:space="preserve"> par objekt</w:t>
      </w:r>
      <w:r w:rsidR="003600F4" w:rsidRPr="001B1EAF">
        <w:rPr>
          <w:rFonts w:ascii="Times New Roman" w:hAnsi="Times New Roman" w:cs="Times New Roman"/>
        </w:rPr>
        <w:t xml:space="preserve">u </w:t>
      </w:r>
      <w:r w:rsidRPr="001B1EAF">
        <w:rPr>
          <w:rFonts w:ascii="Times New Roman" w:hAnsi="Times New Roman" w:cs="Times New Roman"/>
        </w:rPr>
        <w:t>(cirsmu)</w:t>
      </w:r>
      <w:r w:rsidR="003600F4" w:rsidRPr="001B1EAF">
        <w:rPr>
          <w:rFonts w:ascii="Times New Roman" w:hAnsi="Times New Roman" w:cs="Times New Roman"/>
        </w:rPr>
        <w:t>,</w:t>
      </w:r>
      <w:r w:rsidR="001B1EAF">
        <w:rPr>
          <w:rFonts w:ascii="Times New Roman" w:hAnsi="Times New Roman" w:cs="Times New Roman"/>
        </w:rPr>
        <w:t xml:space="preserve"> minētajiem Dalībniekiem</w:t>
      </w:r>
      <w:r w:rsidR="003600F4" w:rsidRPr="001B1EAF">
        <w:rPr>
          <w:rFonts w:ascii="Times New Roman" w:hAnsi="Times New Roman" w:cs="Times New Roman"/>
        </w:rPr>
        <w:t xml:space="preserve"> tiks piedāvāta iespēja iesniegt jaunu cenu piedāvājumu (ne mazāku par sākotnējo piedāvājumu) uz attiecīgo objektu līdz nākošās darba dienas plkst.10:00.</w:t>
      </w:r>
      <w:r w:rsidR="001B1EAF">
        <w:rPr>
          <w:rFonts w:ascii="Times New Roman" w:hAnsi="Times New Roman" w:cs="Times New Roman"/>
        </w:rPr>
        <w:t xml:space="preserve"> </w:t>
      </w:r>
      <w:r w:rsidR="003600F4" w:rsidRPr="001B1EAF">
        <w:rPr>
          <w:rFonts w:ascii="Times New Roman" w:hAnsi="Times New Roman" w:cs="Times New Roman"/>
        </w:rPr>
        <w:t xml:space="preserve">Uzaicinājums iesniegt piedāvājumu atkārtoti tiks nosūtīts uz attiecīgā </w:t>
      </w:r>
      <w:r w:rsidR="0081133C">
        <w:rPr>
          <w:rFonts w:ascii="Times New Roman" w:hAnsi="Times New Roman" w:cs="Times New Roman"/>
        </w:rPr>
        <w:t>Dalībnieka</w:t>
      </w:r>
      <w:r w:rsidR="003600F4" w:rsidRPr="001B1EAF">
        <w:rPr>
          <w:rFonts w:ascii="Times New Roman" w:hAnsi="Times New Roman" w:cs="Times New Roman"/>
        </w:rPr>
        <w:t xml:space="preserve"> e-pastu,</w:t>
      </w:r>
      <w:r w:rsidR="001B1EAF">
        <w:rPr>
          <w:rFonts w:ascii="Times New Roman" w:hAnsi="Times New Roman" w:cs="Times New Roman"/>
        </w:rPr>
        <w:t xml:space="preserve"> </w:t>
      </w:r>
      <w:r w:rsidR="003600F4" w:rsidRPr="001B1EAF">
        <w:rPr>
          <w:rFonts w:ascii="Times New Roman" w:hAnsi="Times New Roman" w:cs="Times New Roman"/>
        </w:rPr>
        <w:t>n</w:t>
      </w:r>
      <w:r w:rsidR="001B1EAF">
        <w:rPr>
          <w:rFonts w:ascii="Times New Roman" w:hAnsi="Times New Roman" w:cs="Times New Roman"/>
        </w:rPr>
        <w:t xml:space="preserve">o kura tika saņemts piedāvājums izsolei. </w:t>
      </w:r>
      <w:r w:rsidR="003600F4" w:rsidRPr="001B1EAF">
        <w:rPr>
          <w:rFonts w:ascii="Times New Roman" w:hAnsi="Times New Roman" w:cs="Times New Roman"/>
        </w:rPr>
        <w:t>Par izsol</w:t>
      </w:r>
      <w:r w:rsidR="00B438C5" w:rsidRPr="001B1EAF">
        <w:rPr>
          <w:rFonts w:ascii="Times New Roman" w:hAnsi="Times New Roman" w:cs="Times New Roman"/>
        </w:rPr>
        <w:t>es uzvarētāju tiks atzī</w:t>
      </w:r>
      <w:r w:rsidR="003600F4" w:rsidRPr="001B1EAF">
        <w:rPr>
          <w:rFonts w:ascii="Times New Roman" w:hAnsi="Times New Roman" w:cs="Times New Roman"/>
        </w:rPr>
        <w:t xml:space="preserve">ts </w:t>
      </w:r>
      <w:r w:rsidR="001B1EAF">
        <w:rPr>
          <w:rFonts w:ascii="Times New Roman" w:hAnsi="Times New Roman" w:cs="Times New Roman"/>
        </w:rPr>
        <w:t>Dalībnieks</w:t>
      </w:r>
      <w:r w:rsidR="003600F4" w:rsidRPr="001B1EAF">
        <w:rPr>
          <w:rFonts w:ascii="Times New Roman" w:hAnsi="Times New Roman" w:cs="Times New Roman"/>
        </w:rPr>
        <w:t>,</w:t>
      </w:r>
      <w:r w:rsidR="001B1EAF">
        <w:rPr>
          <w:rFonts w:ascii="Times New Roman" w:hAnsi="Times New Roman" w:cs="Times New Roman"/>
        </w:rPr>
        <w:t xml:space="preserve"> </w:t>
      </w:r>
      <w:r w:rsidR="003600F4" w:rsidRPr="001B1EAF">
        <w:rPr>
          <w:rFonts w:ascii="Times New Roman" w:hAnsi="Times New Roman" w:cs="Times New Roman"/>
        </w:rPr>
        <w:t>kura piedāvātā cena būs augstākā.</w:t>
      </w:r>
    </w:p>
    <w:p w:rsidR="003600F4" w:rsidRDefault="003600F4" w:rsidP="001B1EAF">
      <w:pPr>
        <w:pStyle w:val="ListParagraph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 xml:space="preserve">Ja no </w:t>
      </w:r>
      <w:r w:rsidR="0081133C">
        <w:rPr>
          <w:rFonts w:ascii="Times New Roman" w:hAnsi="Times New Roman" w:cs="Times New Roman"/>
        </w:rPr>
        <w:t>Dalībniekiem</w:t>
      </w:r>
      <w:r w:rsidRPr="001B1EAF">
        <w:rPr>
          <w:rFonts w:ascii="Times New Roman" w:hAnsi="Times New Roman" w:cs="Times New Roman"/>
        </w:rPr>
        <w:t xml:space="preserve"> netiks saņemti jauni</w:t>
      </w:r>
      <w:r w:rsidR="008E39E4" w:rsidRPr="001B1EAF">
        <w:rPr>
          <w:rFonts w:ascii="Times New Roman" w:hAnsi="Times New Roman" w:cs="Times New Roman"/>
        </w:rPr>
        <w:t xml:space="preserve">e piedāvājumi ar augstāko cenu </w:t>
      </w:r>
      <w:r w:rsidR="008E39E4" w:rsidRPr="001B1EAF">
        <w:rPr>
          <w:rFonts w:ascii="Times New Roman" w:hAnsi="Times New Roman" w:cs="Times New Roman"/>
          <w:i/>
        </w:rPr>
        <w:t>eiro</w:t>
      </w:r>
      <w:r w:rsidR="008E39E4" w:rsidRPr="001B1EAF">
        <w:rPr>
          <w:rFonts w:ascii="Times New Roman" w:hAnsi="Times New Roman" w:cs="Times New Roman"/>
        </w:rPr>
        <w:t xml:space="preserve"> par objektu,</w:t>
      </w:r>
      <w:r w:rsidR="001B1EAF">
        <w:rPr>
          <w:rFonts w:ascii="Times New Roman" w:hAnsi="Times New Roman" w:cs="Times New Roman"/>
        </w:rPr>
        <w:t xml:space="preserve"> </w:t>
      </w:r>
      <w:r w:rsidR="008E39E4" w:rsidRPr="001B1EAF">
        <w:rPr>
          <w:rFonts w:ascii="Times New Roman" w:hAnsi="Times New Roman" w:cs="Times New Roman"/>
        </w:rPr>
        <w:t>vai saņemtie piedāvājumi atkārtoti būs ar visaugstāko cenu,</w:t>
      </w:r>
      <w:r w:rsidR="001B1EAF">
        <w:rPr>
          <w:rFonts w:ascii="Times New Roman" w:hAnsi="Times New Roman" w:cs="Times New Roman"/>
        </w:rPr>
        <w:t xml:space="preserve"> </w:t>
      </w:r>
      <w:r w:rsidR="008E39E4" w:rsidRPr="001B1EAF">
        <w:rPr>
          <w:rFonts w:ascii="Times New Roman" w:hAnsi="Times New Roman" w:cs="Times New Roman"/>
        </w:rPr>
        <w:t xml:space="preserve">par izsoles uzvarētāju tiks noteikts </w:t>
      </w:r>
      <w:r w:rsidR="0081133C">
        <w:rPr>
          <w:rFonts w:ascii="Times New Roman" w:hAnsi="Times New Roman" w:cs="Times New Roman"/>
        </w:rPr>
        <w:t>Dalībnieks</w:t>
      </w:r>
      <w:r w:rsidR="008E39E4" w:rsidRPr="001B1EAF">
        <w:rPr>
          <w:rFonts w:ascii="Times New Roman" w:hAnsi="Times New Roman" w:cs="Times New Roman"/>
        </w:rPr>
        <w:t>,</w:t>
      </w:r>
      <w:r w:rsidR="001B1EAF">
        <w:rPr>
          <w:rFonts w:ascii="Times New Roman" w:hAnsi="Times New Roman" w:cs="Times New Roman"/>
        </w:rPr>
        <w:t xml:space="preserve"> </w:t>
      </w:r>
      <w:r w:rsidR="008E39E4" w:rsidRPr="001B1EAF">
        <w:rPr>
          <w:rFonts w:ascii="Times New Roman" w:hAnsi="Times New Roman" w:cs="Times New Roman"/>
        </w:rPr>
        <w:t>kurš pirmais būs izteicis savu sākotnējo cenu piedāvājumu.</w:t>
      </w:r>
    </w:p>
    <w:p w:rsidR="008E39E4" w:rsidRDefault="008E39E4" w:rsidP="001B1EAF">
      <w:pPr>
        <w:pStyle w:val="ListParagraph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Paziņojums par izsoles rezultātie</w:t>
      </w:r>
      <w:r w:rsidR="00B438C5" w:rsidRPr="001B1EAF">
        <w:rPr>
          <w:rFonts w:ascii="Times New Roman" w:hAnsi="Times New Roman" w:cs="Times New Roman"/>
        </w:rPr>
        <w:t>m</w:t>
      </w:r>
      <w:r w:rsidRPr="001B1EAF">
        <w:rPr>
          <w:rFonts w:ascii="Times New Roman" w:hAnsi="Times New Roman" w:cs="Times New Roman"/>
        </w:rPr>
        <w:t xml:space="preserve"> vienas dienas laikā, skaitot no izsoles piedāvājumu iesniegšanas beigu termiņa notecējuma brīža,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>tiks publicēts SIA</w:t>
      </w:r>
      <w:r w:rsidR="001B1EAF">
        <w:rPr>
          <w:rFonts w:ascii="Times New Roman" w:hAnsi="Times New Roman" w:cs="Times New Roman"/>
        </w:rPr>
        <w:t xml:space="preserve"> “</w:t>
      </w:r>
      <w:r w:rsidRPr="001B1EAF">
        <w:rPr>
          <w:rFonts w:ascii="Times New Roman" w:hAnsi="Times New Roman" w:cs="Times New Roman"/>
        </w:rPr>
        <w:t>Rīgas meži”</w:t>
      </w:r>
      <w:r w:rsidR="001B1EAF">
        <w:rPr>
          <w:rFonts w:ascii="Times New Roman" w:hAnsi="Times New Roman" w:cs="Times New Roman"/>
        </w:rPr>
        <w:t xml:space="preserve"> </w:t>
      </w:r>
      <w:r w:rsidRPr="001B1EAF">
        <w:rPr>
          <w:rFonts w:ascii="Times New Roman" w:hAnsi="Times New Roman" w:cs="Times New Roman"/>
        </w:rPr>
        <w:t xml:space="preserve">mājas lapā </w:t>
      </w:r>
      <w:r w:rsidR="001B1EAF">
        <w:rPr>
          <w:rFonts w:ascii="Times New Roman" w:hAnsi="Times New Roman" w:cs="Times New Roman"/>
        </w:rPr>
        <w:t xml:space="preserve">internetā: </w:t>
      </w:r>
      <w:hyperlink r:id="rId10" w:history="1">
        <w:r w:rsidR="00096478" w:rsidRPr="001B1EAF">
          <w:rPr>
            <w:rStyle w:val="Hyperlink"/>
            <w:rFonts w:ascii="Times New Roman" w:hAnsi="Times New Roman" w:cs="Times New Roman"/>
          </w:rPr>
          <w:t>www.rigasmezi.lv</w:t>
        </w:r>
      </w:hyperlink>
      <w:r w:rsidRPr="001B1EAF">
        <w:rPr>
          <w:rFonts w:ascii="Times New Roman" w:hAnsi="Times New Roman" w:cs="Times New Roman"/>
        </w:rPr>
        <w:t>.</w:t>
      </w:r>
    </w:p>
    <w:p w:rsidR="00D10301" w:rsidRPr="001B1EAF" w:rsidRDefault="00D10301" w:rsidP="001B1EAF">
      <w:pPr>
        <w:pStyle w:val="ListParagraph"/>
        <w:numPr>
          <w:ilvl w:val="1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Izsoli pasludina par nenotikušu:</w:t>
      </w:r>
    </w:p>
    <w:p w:rsidR="00D10301" w:rsidRDefault="00D10301" w:rsidP="001B1EAF">
      <w:pPr>
        <w:pStyle w:val="ListParagraph"/>
        <w:numPr>
          <w:ilvl w:val="2"/>
          <w:numId w:val="2"/>
        </w:numPr>
        <w:spacing w:after="0"/>
        <w:ind w:left="993" w:hanging="709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Na</w:t>
      </w:r>
      <w:r w:rsidR="001B1EAF">
        <w:rPr>
          <w:rFonts w:ascii="Times New Roman" w:hAnsi="Times New Roman" w:cs="Times New Roman"/>
        </w:rPr>
        <w:t>v iesniegts neviens piedāvājums.</w:t>
      </w:r>
    </w:p>
    <w:p w:rsidR="00D10301" w:rsidRDefault="00D10301" w:rsidP="001B1EAF">
      <w:pPr>
        <w:pStyle w:val="ListParagraph"/>
        <w:numPr>
          <w:ilvl w:val="2"/>
          <w:numId w:val="2"/>
        </w:numPr>
        <w:spacing w:after="0"/>
        <w:ind w:left="993" w:hanging="709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>Izsoles uzvarētājs a</w:t>
      </w:r>
      <w:r w:rsidR="001B1EAF">
        <w:rPr>
          <w:rFonts w:ascii="Times New Roman" w:hAnsi="Times New Roman" w:cs="Times New Roman"/>
        </w:rPr>
        <w:t>tteicies noslēgt pirkuma līgumu.</w:t>
      </w:r>
    </w:p>
    <w:p w:rsidR="00D10301" w:rsidRPr="001B1EAF" w:rsidRDefault="00D10301" w:rsidP="0096069D">
      <w:pPr>
        <w:pStyle w:val="ListParagraph"/>
        <w:numPr>
          <w:ilvl w:val="2"/>
          <w:numId w:val="2"/>
        </w:numPr>
        <w:spacing w:after="0"/>
        <w:ind w:left="993" w:hanging="709"/>
        <w:jc w:val="both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 xml:space="preserve">Izsoles uzvarētājs nav veicis pirkumu </w:t>
      </w:r>
      <w:r w:rsidR="0096069D">
        <w:rPr>
          <w:rFonts w:ascii="Times New Roman" w:hAnsi="Times New Roman" w:cs="Times New Roman"/>
        </w:rPr>
        <w:t xml:space="preserve">apmaksu pilnā apmērā </w:t>
      </w:r>
      <w:r w:rsidRPr="001B1EAF">
        <w:rPr>
          <w:rFonts w:ascii="Times New Roman" w:hAnsi="Times New Roman" w:cs="Times New Roman"/>
        </w:rPr>
        <w:t>noteiktajā termiņā</w:t>
      </w:r>
      <w:r w:rsidR="0096069D">
        <w:rPr>
          <w:rFonts w:ascii="Times New Roman" w:hAnsi="Times New Roman" w:cs="Times New Roman"/>
        </w:rPr>
        <w:t xml:space="preserve"> -</w:t>
      </w:r>
      <w:r w:rsidRPr="001B1EAF">
        <w:rPr>
          <w:rFonts w:ascii="Times New Roman" w:hAnsi="Times New Roman" w:cs="Times New Roman"/>
        </w:rPr>
        <w:t>10</w:t>
      </w:r>
      <w:r w:rsidR="0096069D">
        <w:rPr>
          <w:rFonts w:ascii="Times New Roman" w:hAnsi="Times New Roman" w:cs="Times New Roman"/>
        </w:rPr>
        <w:t xml:space="preserve"> darba diena</w:t>
      </w:r>
      <w:r w:rsidRPr="001B1EAF">
        <w:rPr>
          <w:rFonts w:ascii="Times New Roman" w:hAnsi="Times New Roman" w:cs="Times New Roman"/>
        </w:rPr>
        <w:t>s.</w:t>
      </w:r>
    </w:p>
    <w:p w:rsidR="00096478" w:rsidRPr="001B1EAF" w:rsidRDefault="00096478" w:rsidP="001B1EAF">
      <w:pPr>
        <w:spacing w:after="0"/>
        <w:rPr>
          <w:rFonts w:ascii="Times New Roman" w:hAnsi="Times New Roman" w:cs="Times New Roman"/>
        </w:rPr>
      </w:pPr>
    </w:p>
    <w:p w:rsidR="00096478" w:rsidRPr="0009552B" w:rsidRDefault="00B438C5" w:rsidP="000955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1EAF">
        <w:rPr>
          <w:rFonts w:ascii="Times New Roman" w:hAnsi="Times New Roman" w:cs="Times New Roman"/>
        </w:rPr>
        <w:lastRenderedPageBreak/>
        <w:t>4.</w:t>
      </w:r>
      <w:r w:rsidR="00FC23D8" w:rsidRPr="001B1EAF">
        <w:rPr>
          <w:rFonts w:ascii="Times New Roman" w:hAnsi="Times New Roman" w:cs="Times New Roman"/>
        </w:rPr>
        <w:t xml:space="preserve"> </w:t>
      </w:r>
      <w:r w:rsidR="0009552B" w:rsidRPr="0009552B">
        <w:rPr>
          <w:rFonts w:ascii="Times New Roman" w:hAnsi="Times New Roman" w:cs="Times New Roman"/>
          <w:sz w:val="24"/>
          <w:szCs w:val="24"/>
        </w:rPr>
        <w:t>PIRKUMA LĪGUMU SLĒGŠANAS NOTEIKUMI</w:t>
      </w:r>
    </w:p>
    <w:p w:rsidR="00FC23D8" w:rsidRDefault="0081133C" w:rsidP="0009552B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Dalībnieks</w:t>
      </w:r>
      <w:r w:rsidR="00FC23D8" w:rsidRPr="0009552B">
        <w:rPr>
          <w:rFonts w:ascii="Times New Roman" w:hAnsi="Times New Roman" w:cs="Times New Roman"/>
        </w:rPr>
        <w:t xml:space="preserve"> par </w:t>
      </w:r>
      <w:r w:rsidR="00CA004D" w:rsidRPr="0009552B">
        <w:rPr>
          <w:rFonts w:ascii="Times New Roman" w:hAnsi="Times New Roman" w:cs="Times New Roman"/>
        </w:rPr>
        <w:t>nosolīto objektu desmit darba</w:t>
      </w:r>
      <w:r w:rsidR="00FC23D8" w:rsidRPr="0009552B">
        <w:rPr>
          <w:rFonts w:ascii="Times New Roman" w:hAnsi="Times New Roman" w:cs="Times New Roman"/>
        </w:rPr>
        <w:t xml:space="preserve"> dienu laikā</w:t>
      </w:r>
      <w:r w:rsidR="00CA004D" w:rsidRPr="0009552B">
        <w:rPr>
          <w:rFonts w:ascii="Times New Roman" w:hAnsi="Times New Roman" w:cs="Times New Roman"/>
        </w:rPr>
        <w:t xml:space="preserve"> no izsoles dienas</w:t>
      </w:r>
      <w:r w:rsidR="00FC23D8" w:rsidRPr="0009552B">
        <w:rPr>
          <w:rFonts w:ascii="Times New Roman" w:hAnsi="Times New Roman" w:cs="Times New Roman"/>
        </w:rPr>
        <w:t xml:space="preserve"> veic pirkuma maksu</w:t>
      </w:r>
      <w:r w:rsidR="00CA004D" w:rsidRPr="0009552B">
        <w:rPr>
          <w:rFonts w:ascii="Times New Roman" w:hAnsi="Times New Roman" w:cs="Times New Roman"/>
        </w:rPr>
        <w:t xml:space="preserve"> 100% apm</w:t>
      </w:r>
      <w:r w:rsidR="0064504E">
        <w:rPr>
          <w:rFonts w:ascii="Times New Roman" w:hAnsi="Times New Roman" w:cs="Times New Roman"/>
        </w:rPr>
        <w:t>ērā sekojošā norēķinu kontā: “Luminor</w:t>
      </w:r>
      <w:r w:rsidR="0009552B">
        <w:rPr>
          <w:rFonts w:ascii="Times New Roman" w:hAnsi="Times New Roman" w:cs="Times New Roman"/>
        </w:rPr>
        <w:t>”</w:t>
      </w:r>
      <w:r w:rsidR="0064504E">
        <w:rPr>
          <w:rFonts w:ascii="Times New Roman" w:hAnsi="Times New Roman" w:cs="Times New Roman"/>
        </w:rPr>
        <w:t xml:space="preserve"> banka</w:t>
      </w:r>
      <w:bookmarkStart w:id="0" w:name="_GoBack"/>
      <w:bookmarkEnd w:id="0"/>
      <w:r w:rsidR="0009552B">
        <w:rPr>
          <w:rFonts w:ascii="Times New Roman" w:hAnsi="Times New Roman" w:cs="Times New Roman"/>
        </w:rPr>
        <w:t>, kods RIKO LV 2X</w:t>
      </w:r>
      <w:r w:rsidR="00CA004D" w:rsidRPr="0009552B">
        <w:rPr>
          <w:rFonts w:ascii="Times New Roman" w:hAnsi="Times New Roman" w:cs="Times New Roman"/>
        </w:rPr>
        <w:t>,</w:t>
      </w:r>
      <w:r w:rsidR="0009552B">
        <w:rPr>
          <w:rFonts w:ascii="Times New Roman" w:hAnsi="Times New Roman" w:cs="Times New Roman"/>
        </w:rPr>
        <w:t xml:space="preserve"> </w:t>
      </w:r>
      <w:r w:rsidR="00CA004D" w:rsidRPr="0009552B">
        <w:rPr>
          <w:rFonts w:ascii="Times New Roman" w:hAnsi="Times New Roman" w:cs="Times New Roman"/>
        </w:rPr>
        <w:t>konts LV06RIKO0002013116269.</w:t>
      </w:r>
    </w:p>
    <w:p w:rsidR="00CA004D" w:rsidRDefault="00CA004D" w:rsidP="001B1EAF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9552B">
        <w:rPr>
          <w:rFonts w:ascii="Times New Roman" w:hAnsi="Times New Roman" w:cs="Times New Roman"/>
        </w:rPr>
        <w:t>Pirkuma līgumu paraksta pēc maksājumu veikšanas.</w:t>
      </w:r>
      <w:r w:rsidR="0009552B">
        <w:rPr>
          <w:rFonts w:ascii="Times New Roman" w:hAnsi="Times New Roman" w:cs="Times New Roman"/>
        </w:rPr>
        <w:t xml:space="preserve"> </w:t>
      </w:r>
      <w:r w:rsidRPr="0009552B">
        <w:rPr>
          <w:rFonts w:ascii="Times New Roman" w:hAnsi="Times New Roman" w:cs="Times New Roman"/>
        </w:rPr>
        <w:t>Maksājums tie uzskatīts par</w:t>
      </w:r>
      <w:r w:rsidR="00B438C5" w:rsidRPr="0009552B">
        <w:rPr>
          <w:rFonts w:ascii="Times New Roman" w:hAnsi="Times New Roman" w:cs="Times New Roman"/>
        </w:rPr>
        <w:t xml:space="preserve"> </w:t>
      </w:r>
      <w:r w:rsidRPr="0009552B">
        <w:rPr>
          <w:rFonts w:ascii="Times New Roman" w:hAnsi="Times New Roman" w:cs="Times New Roman"/>
        </w:rPr>
        <w:t>veiktu pēc naudas ieskaitīšanas Pārdevēja kontā.</w:t>
      </w:r>
    </w:p>
    <w:p w:rsidR="00B438C5" w:rsidRDefault="00B438C5" w:rsidP="001B1EAF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9552B">
        <w:rPr>
          <w:rFonts w:ascii="Times New Roman" w:hAnsi="Times New Roman" w:cs="Times New Roman"/>
        </w:rPr>
        <w:t>Cirsmas pieņemšanas-nodošanas akts tie parakstīts reizē ar pirkuma līgumu</w:t>
      </w:r>
      <w:r w:rsidR="0009552B">
        <w:rPr>
          <w:rFonts w:ascii="Times New Roman" w:hAnsi="Times New Roman" w:cs="Times New Roman"/>
        </w:rPr>
        <w:t>.</w:t>
      </w:r>
    </w:p>
    <w:p w:rsidR="00B438C5" w:rsidRPr="0009552B" w:rsidRDefault="00B438C5" w:rsidP="001B1EAF">
      <w:pPr>
        <w:pStyle w:val="ListParagraph"/>
        <w:numPr>
          <w:ilvl w:val="1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09552B">
        <w:rPr>
          <w:rFonts w:ascii="Times New Roman" w:hAnsi="Times New Roman" w:cs="Times New Roman"/>
        </w:rPr>
        <w:t xml:space="preserve">Cirsmu izstrādi </w:t>
      </w:r>
      <w:r w:rsidR="0009552B">
        <w:rPr>
          <w:rFonts w:ascii="Times New Roman" w:hAnsi="Times New Roman" w:cs="Times New Roman"/>
        </w:rPr>
        <w:t>Pircējs ir tiesīgs</w:t>
      </w:r>
      <w:r w:rsidRPr="0009552B">
        <w:rPr>
          <w:rFonts w:ascii="Times New Roman" w:hAnsi="Times New Roman" w:cs="Times New Roman"/>
        </w:rPr>
        <w:t xml:space="preserve"> uzsākt</w:t>
      </w:r>
      <w:r w:rsidR="0009552B">
        <w:rPr>
          <w:rFonts w:ascii="Times New Roman" w:hAnsi="Times New Roman" w:cs="Times New Roman"/>
        </w:rPr>
        <w:t xml:space="preserve"> pēc</w:t>
      </w:r>
      <w:r w:rsidRPr="0009552B">
        <w:rPr>
          <w:rFonts w:ascii="Times New Roman" w:hAnsi="Times New Roman" w:cs="Times New Roman"/>
        </w:rPr>
        <w:t xml:space="preserve"> līguma parakstīšanas.</w:t>
      </w:r>
    </w:p>
    <w:p w:rsidR="00770CE1" w:rsidRPr="001B1EAF" w:rsidRDefault="00770CE1" w:rsidP="001B1EAF">
      <w:pPr>
        <w:spacing w:after="0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 xml:space="preserve"> </w:t>
      </w:r>
    </w:p>
    <w:p w:rsidR="00770CE1" w:rsidRPr="001B1EAF" w:rsidRDefault="00770CE1" w:rsidP="001B1EAF">
      <w:pPr>
        <w:pStyle w:val="ListParagraph"/>
        <w:spacing w:after="0"/>
        <w:ind w:left="1230"/>
        <w:rPr>
          <w:rFonts w:ascii="Times New Roman" w:hAnsi="Times New Roman" w:cs="Times New Roman"/>
        </w:rPr>
      </w:pPr>
      <w:r w:rsidRPr="001B1EAF">
        <w:rPr>
          <w:rFonts w:ascii="Times New Roman" w:hAnsi="Times New Roman" w:cs="Times New Roman"/>
        </w:rPr>
        <w:t xml:space="preserve"> </w:t>
      </w:r>
    </w:p>
    <w:sectPr w:rsidR="00770CE1" w:rsidRPr="001B1EAF" w:rsidSect="00E132EC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1B9" w:rsidRDefault="002911B9" w:rsidP="0096069D">
      <w:pPr>
        <w:spacing w:after="0" w:line="240" w:lineRule="auto"/>
      </w:pPr>
      <w:r>
        <w:separator/>
      </w:r>
    </w:p>
  </w:endnote>
  <w:endnote w:type="continuationSeparator" w:id="0">
    <w:p w:rsidR="002911B9" w:rsidRDefault="002911B9" w:rsidP="0096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3830703"/>
      <w:docPartObj>
        <w:docPartGallery w:val="Page Numbers (Bottom of Page)"/>
        <w:docPartUnique/>
      </w:docPartObj>
    </w:sdtPr>
    <w:sdtEndPr/>
    <w:sdtContent>
      <w:p w:rsidR="0096069D" w:rsidRDefault="009606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04E">
          <w:rPr>
            <w:noProof/>
          </w:rPr>
          <w:t>1</w:t>
        </w:r>
        <w:r>
          <w:fldChar w:fldCharType="end"/>
        </w:r>
      </w:p>
    </w:sdtContent>
  </w:sdt>
  <w:p w:rsidR="0096069D" w:rsidRDefault="00960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1B9" w:rsidRDefault="002911B9" w:rsidP="0096069D">
      <w:pPr>
        <w:spacing w:after="0" w:line="240" w:lineRule="auto"/>
      </w:pPr>
      <w:r>
        <w:separator/>
      </w:r>
    </w:p>
  </w:footnote>
  <w:footnote w:type="continuationSeparator" w:id="0">
    <w:p w:rsidR="002911B9" w:rsidRDefault="002911B9" w:rsidP="0096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A8C"/>
    <w:multiLevelType w:val="multilevel"/>
    <w:tmpl w:val="BADABED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75F2C63"/>
    <w:multiLevelType w:val="multilevel"/>
    <w:tmpl w:val="4E965678"/>
    <w:lvl w:ilvl="0">
      <w:start w:val="1"/>
      <w:numFmt w:val="decimal"/>
      <w:lvlText w:val="%1."/>
      <w:lvlJc w:val="left"/>
      <w:pPr>
        <w:ind w:left="3120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2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10" w:hanging="1800"/>
      </w:pPr>
      <w:rPr>
        <w:rFonts w:hint="default"/>
      </w:rPr>
    </w:lvl>
  </w:abstractNum>
  <w:abstractNum w:abstractNumId="2">
    <w:nsid w:val="398F50AB"/>
    <w:multiLevelType w:val="multilevel"/>
    <w:tmpl w:val="EDD6E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C07209"/>
    <w:multiLevelType w:val="multilevel"/>
    <w:tmpl w:val="12B2A0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4B31F5A"/>
    <w:multiLevelType w:val="multilevel"/>
    <w:tmpl w:val="5116438C"/>
    <w:lvl w:ilvl="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abstractNum w:abstractNumId="5">
    <w:nsid w:val="58D24285"/>
    <w:multiLevelType w:val="multilevel"/>
    <w:tmpl w:val="EDD6E6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5058CC"/>
    <w:multiLevelType w:val="multilevel"/>
    <w:tmpl w:val="5116438C"/>
    <w:lvl w:ilvl="0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A35"/>
    <w:rsid w:val="00013835"/>
    <w:rsid w:val="0009552B"/>
    <w:rsid w:val="00096478"/>
    <w:rsid w:val="000B3077"/>
    <w:rsid w:val="000D5040"/>
    <w:rsid w:val="001B1EAF"/>
    <w:rsid w:val="0022064D"/>
    <w:rsid w:val="00232833"/>
    <w:rsid w:val="00270121"/>
    <w:rsid w:val="002903A6"/>
    <w:rsid w:val="002911B9"/>
    <w:rsid w:val="002B4210"/>
    <w:rsid w:val="003600F4"/>
    <w:rsid w:val="00397153"/>
    <w:rsid w:val="004309F2"/>
    <w:rsid w:val="00442A2F"/>
    <w:rsid w:val="004814CD"/>
    <w:rsid w:val="004B46BD"/>
    <w:rsid w:val="004F52C9"/>
    <w:rsid w:val="00504EC5"/>
    <w:rsid w:val="00517B7B"/>
    <w:rsid w:val="00521BC6"/>
    <w:rsid w:val="00586D9D"/>
    <w:rsid w:val="0064504E"/>
    <w:rsid w:val="00721DCE"/>
    <w:rsid w:val="00770CE1"/>
    <w:rsid w:val="0077162D"/>
    <w:rsid w:val="0081133C"/>
    <w:rsid w:val="008271B9"/>
    <w:rsid w:val="00890827"/>
    <w:rsid w:val="008E39E4"/>
    <w:rsid w:val="0096069D"/>
    <w:rsid w:val="009C3EBF"/>
    <w:rsid w:val="009C5BC2"/>
    <w:rsid w:val="00A01923"/>
    <w:rsid w:val="00A4712C"/>
    <w:rsid w:val="00AA0C32"/>
    <w:rsid w:val="00AB2A6B"/>
    <w:rsid w:val="00AD698B"/>
    <w:rsid w:val="00B07DD9"/>
    <w:rsid w:val="00B32B37"/>
    <w:rsid w:val="00B438C5"/>
    <w:rsid w:val="00B83A35"/>
    <w:rsid w:val="00BE4CDA"/>
    <w:rsid w:val="00C01DA6"/>
    <w:rsid w:val="00C239BB"/>
    <w:rsid w:val="00CA004D"/>
    <w:rsid w:val="00CF5135"/>
    <w:rsid w:val="00D10301"/>
    <w:rsid w:val="00D26927"/>
    <w:rsid w:val="00D307C6"/>
    <w:rsid w:val="00D3393B"/>
    <w:rsid w:val="00D624D1"/>
    <w:rsid w:val="00DE20E9"/>
    <w:rsid w:val="00E132EC"/>
    <w:rsid w:val="00E34816"/>
    <w:rsid w:val="00E70E93"/>
    <w:rsid w:val="00E729CB"/>
    <w:rsid w:val="00EB042C"/>
    <w:rsid w:val="00FC23D8"/>
    <w:rsid w:val="00FF1A71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D"/>
  </w:style>
  <w:style w:type="paragraph" w:styleId="Footer">
    <w:name w:val="footer"/>
    <w:basedOn w:val="Normal"/>
    <w:link w:val="FooterChar"/>
    <w:uiPriority w:val="99"/>
    <w:unhideWhenUsed/>
    <w:rsid w:val="00960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4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E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5B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4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0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69D"/>
  </w:style>
  <w:style w:type="paragraph" w:styleId="Footer">
    <w:name w:val="footer"/>
    <w:basedOn w:val="Normal"/>
    <w:link w:val="FooterChar"/>
    <w:uiPriority w:val="99"/>
    <w:unhideWhenUsed/>
    <w:rsid w:val="00960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igasmezi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zsoles@rigasmezi.lv" TargetMode="Externa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1F5BE-4403-4477-AB50-03CA47F6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2066</Words>
  <Characters>1179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edvins.germanis</dc:creator>
  <cp:lastModifiedBy>LTC</cp:lastModifiedBy>
  <cp:revision>13</cp:revision>
  <cp:lastPrinted>2019-07-08T09:52:00Z</cp:lastPrinted>
  <dcterms:created xsi:type="dcterms:W3CDTF">2016-01-28T10:57:00Z</dcterms:created>
  <dcterms:modified xsi:type="dcterms:W3CDTF">2019-07-12T05:29:00Z</dcterms:modified>
</cp:coreProperties>
</file>