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688F" w14:textId="266FF156" w:rsidR="65886CDA" w:rsidRPr="00563F66" w:rsidRDefault="65886CDA" w:rsidP="00472776">
      <w:pPr>
        <w:ind w:firstLine="664"/>
        <w:jc w:val="right"/>
        <w:rPr>
          <w:rFonts w:ascii="Arial" w:hAnsi="Arial" w:cs="Arial"/>
          <w:color w:val="000000" w:themeColor="text1"/>
        </w:rPr>
      </w:pPr>
      <w:r w:rsidRPr="00563F66">
        <w:rPr>
          <w:rFonts w:ascii="Arial" w:hAnsi="Arial" w:cs="Arial"/>
          <w:color w:val="000000" w:themeColor="text1"/>
        </w:rPr>
        <w:t>Apstiprināts ar 202</w:t>
      </w:r>
      <w:r w:rsidR="00754285">
        <w:rPr>
          <w:rFonts w:ascii="Arial" w:hAnsi="Arial" w:cs="Arial"/>
          <w:color w:val="000000" w:themeColor="text1"/>
        </w:rPr>
        <w:t>4</w:t>
      </w:r>
      <w:r w:rsidRPr="00563F66">
        <w:rPr>
          <w:rFonts w:ascii="Arial" w:hAnsi="Arial" w:cs="Arial"/>
          <w:color w:val="000000" w:themeColor="text1"/>
        </w:rPr>
        <w:t>.gada</w:t>
      </w:r>
      <w:r w:rsidR="00393BA5">
        <w:rPr>
          <w:rFonts w:ascii="Arial" w:hAnsi="Arial" w:cs="Arial"/>
          <w:color w:val="000000" w:themeColor="text1"/>
        </w:rPr>
        <w:t xml:space="preserve"> 16.</w:t>
      </w:r>
      <w:r w:rsidRPr="00563F66">
        <w:rPr>
          <w:rFonts w:ascii="Arial" w:hAnsi="Arial" w:cs="Arial"/>
          <w:color w:val="000000" w:themeColor="text1"/>
        </w:rPr>
        <w:t xml:space="preserve"> </w:t>
      </w:r>
      <w:r w:rsidR="00443DD5">
        <w:rPr>
          <w:rFonts w:ascii="Arial" w:hAnsi="Arial" w:cs="Arial"/>
          <w:color w:val="000000" w:themeColor="text1"/>
        </w:rPr>
        <w:t>aprīļa</w:t>
      </w:r>
    </w:p>
    <w:p w14:paraId="0275FED5" w14:textId="77777777" w:rsidR="00EF0775" w:rsidRPr="002477A0" w:rsidRDefault="00EF0775" w:rsidP="00EF0775">
      <w:pPr>
        <w:ind w:left="740" w:hanging="740"/>
        <w:jc w:val="right"/>
        <w:rPr>
          <w:rFonts w:ascii="Arial" w:hAnsi="Arial" w:cs="Arial"/>
        </w:rPr>
      </w:pPr>
      <w:r w:rsidRPr="002477A0">
        <w:rPr>
          <w:rFonts w:ascii="Arial" w:hAnsi="Arial" w:cs="Arial"/>
        </w:rPr>
        <w:t>SIA „Rīgas meži” Nekustamo</w:t>
      </w:r>
    </w:p>
    <w:p w14:paraId="03BDEB74" w14:textId="77777777" w:rsidR="00EF0775" w:rsidRPr="002477A0" w:rsidRDefault="00EF0775" w:rsidP="00EF0775">
      <w:pPr>
        <w:ind w:left="740" w:hanging="740"/>
        <w:jc w:val="right"/>
        <w:rPr>
          <w:rFonts w:ascii="Arial" w:hAnsi="Arial" w:cs="Arial"/>
        </w:rPr>
      </w:pPr>
      <w:r w:rsidRPr="002477A0">
        <w:rPr>
          <w:rFonts w:ascii="Arial" w:hAnsi="Arial" w:cs="Arial"/>
        </w:rPr>
        <w:t xml:space="preserve"> īpašumu komisijas </w:t>
      </w:r>
    </w:p>
    <w:p w14:paraId="27FE6BDB" w14:textId="67DC710B" w:rsidR="00EF0775" w:rsidRPr="002477A0" w:rsidRDefault="00EF0775" w:rsidP="00EF0775">
      <w:pPr>
        <w:jc w:val="right"/>
        <w:rPr>
          <w:rFonts w:ascii="Arial" w:hAnsi="Arial" w:cs="Arial"/>
          <w:i/>
          <w:iCs/>
        </w:rPr>
      </w:pPr>
      <w:r w:rsidRPr="002477A0">
        <w:rPr>
          <w:rFonts w:ascii="Arial" w:hAnsi="Arial" w:cs="Arial"/>
        </w:rPr>
        <w:t xml:space="preserve">lēmumu </w:t>
      </w:r>
      <w:r w:rsidR="00C834A7">
        <w:rPr>
          <w:rFonts w:ascii="Arial" w:hAnsi="Arial" w:cs="Arial"/>
        </w:rPr>
        <w:t>N</w:t>
      </w:r>
      <w:r w:rsidRPr="002477A0">
        <w:rPr>
          <w:rFonts w:ascii="Arial" w:hAnsi="Arial" w:cs="Arial"/>
        </w:rPr>
        <w:t>r.</w:t>
      </w:r>
      <w:r w:rsidR="00393BA5">
        <w:rPr>
          <w:rFonts w:ascii="Arial" w:hAnsi="Arial" w:cs="Arial"/>
        </w:rPr>
        <w:t>2</w:t>
      </w:r>
      <w:r w:rsidRPr="002477A0">
        <w:rPr>
          <w:rFonts w:ascii="Arial" w:hAnsi="Arial" w:cs="Arial"/>
        </w:rPr>
        <w:t>(prot. Nr.</w:t>
      </w:r>
      <w:r w:rsidR="00393BA5">
        <w:rPr>
          <w:rFonts w:ascii="Arial" w:hAnsi="Arial" w:cs="Arial"/>
        </w:rPr>
        <w:t>18</w:t>
      </w:r>
      <w:r w:rsidRPr="002477A0">
        <w:rPr>
          <w:rFonts w:ascii="Arial" w:hAnsi="Arial" w:cs="Arial"/>
        </w:rPr>
        <w:t>)</w:t>
      </w:r>
    </w:p>
    <w:p w14:paraId="6B960035" w14:textId="1F39141D" w:rsidR="5B770114" w:rsidRDefault="5B770114" w:rsidP="5B770114">
      <w:pPr>
        <w:tabs>
          <w:tab w:val="left" w:pos="4253"/>
        </w:tabs>
        <w:jc w:val="right"/>
        <w:rPr>
          <w:rFonts w:ascii="Arial" w:hAnsi="Arial" w:cs="Arial"/>
          <w:i/>
          <w:iCs/>
        </w:rPr>
      </w:pPr>
    </w:p>
    <w:p w14:paraId="672A6659" w14:textId="77777777" w:rsidR="00E4493C" w:rsidRPr="00616A77" w:rsidRDefault="00E4493C" w:rsidP="00E4493C">
      <w:pPr>
        <w:tabs>
          <w:tab w:val="left" w:pos="0"/>
        </w:tabs>
        <w:spacing w:beforeLines="60" w:before="144"/>
        <w:jc w:val="right"/>
        <w:rPr>
          <w:rFonts w:ascii="Arial" w:hAnsi="Arial" w:cs="Arial"/>
          <w:b/>
        </w:rPr>
      </w:pPr>
    </w:p>
    <w:p w14:paraId="6CD10EAF"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24D57B22" w14:textId="56F6CB65" w:rsidR="00E4493C" w:rsidRPr="00EE4675" w:rsidRDefault="00F10BD5" w:rsidP="00CF41A1">
      <w:pPr>
        <w:tabs>
          <w:tab w:val="left" w:pos="0"/>
        </w:tabs>
        <w:jc w:val="center"/>
        <w:rPr>
          <w:rFonts w:ascii="Arial" w:hAnsi="Arial" w:cs="Arial"/>
          <w:b/>
          <w:iCs/>
        </w:rPr>
      </w:pPr>
      <w:bookmarkStart w:id="0" w:name="_Hlk126052172"/>
      <w:r w:rsidRPr="00EE4675">
        <w:rPr>
          <w:rFonts w:ascii="Arial" w:hAnsi="Arial" w:cs="Arial"/>
          <w:b/>
          <w:iCs/>
        </w:rPr>
        <w:t>“</w:t>
      </w:r>
      <w:r w:rsidR="00DF5E1C" w:rsidRPr="00EE4675">
        <w:rPr>
          <w:rFonts w:ascii="Arial" w:hAnsi="Arial" w:cs="Arial"/>
          <w:b/>
        </w:rPr>
        <w:t xml:space="preserve">Par Rīgas </w:t>
      </w:r>
      <w:proofErr w:type="spellStart"/>
      <w:r w:rsidR="00DF5E1C" w:rsidRPr="00EE4675">
        <w:rPr>
          <w:rFonts w:ascii="Arial" w:hAnsi="Arial" w:cs="Arial"/>
          <w:b/>
        </w:rPr>
        <w:t>valstspilsētas</w:t>
      </w:r>
      <w:proofErr w:type="spellEnd"/>
      <w:r w:rsidR="00DF5E1C" w:rsidRPr="00EE4675">
        <w:rPr>
          <w:rFonts w:ascii="Arial" w:hAnsi="Arial" w:cs="Arial"/>
          <w:b/>
        </w:rPr>
        <w:t xml:space="preserve"> pašvaldībai piederošā zemes gabala zemes vienības daļas </w:t>
      </w:r>
      <w:r w:rsidR="00BF1CD1">
        <w:rPr>
          <w:rFonts w:ascii="Arial" w:hAnsi="Arial" w:cs="Arial"/>
          <w:b/>
        </w:rPr>
        <w:t>8</w:t>
      </w:r>
      <w:r w:rsidR="00DF5E1C" w:rsidRPr="00EE4675">
        <w:rPr>
          <w:rFonts w:ascii="Arial" w:hAnsi="Arial" w:cs="Arial"/>
          <w:b/>
        </w:rPr>
        <w:t xml:space="preserve"> m</w:t>
      </w:r>
      <w:r w:rsidR="00DF5E1C" w:rsidRPr="00F04DF7">
        <w:rPr>
          <w:rFonts w:ascii="Arial" w:hAnsi="Arial" w:cs="Arial"/>
          <w:b/>
          <w:vertAlign w:val="superscript"/>
        </w:rPr>
        <w:t>2</w:t>
      </w:r>
      <w:r w:rsidR="00DF5E1C" w:rsidRPr="00EE4675">
        <w:rPr>
          <w:rFonts w:ascii="Arial" w:hAnsi="Arial" w:cs="Arial"/>
          <w:b/>
        </w:rPr>
        <w:t xml:space="preserve"> platībā ar adresi Ostas prospekts 11, Rīgā  (ar kadastra apzīmējumu 0100 095 0030), Kultūras un atpūtas parka „Mežaparks” teritorijā iznomāšanu</w:t>
      </w:r>
      <w:r w:rsidRPr="00EE4675">
        <w:rPr>
          <w:rFonts w:ascii="Arial" w:hAnsi="Arial" w:cs="Arial"/>
          <w:b/>
        </w:rPr>
        <w:t>”</w:t>
      </w:r>
    </w:p>
    <w:bookmarkEnd w:id="0"/>
    <w:p w14:paraId="52BDBE87" w14:textId="77777777" w:rsidR="00E4493C" w:rsidRPr="00616A77" w:rsidRDefault="00E4493C" w:rsidP="00E4493C">
      <w:pPr>
        <w:numPr>
          <w:ilvl w:val="0"/>
          <w:numId w:val="6"/>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4F1737E2" w14:textId="77777777"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Pr="00616A77">
        <w:rPr>
          <w:rFonts w:ascii="Arial" w:hAnsi="Arial" w:cs="Arial"/>
        </w:rPr>
        <w:t>:</w:t>
      </w:r>
    </w:p>
    <w:p w14:paraId="6263C8C6" w14:textId="77777777" w:rsidR="00B855AC" w:rsidRPr="00616A77" w:rsidRDefault="00E4493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 </w:t>
      </w:r>
      <w:r w:rsidR="00B855AC" w:rsidRPr="00616A77">
        <w:rPr>
          <w:rFonts w:ascii="Arial" w:hAnsi="Arial" w:cs="Arial"/>
        </w:rPr>
        <w:t xml:space="preserve">Rīgas </w:t>
      </w:r>
      <w:proofErr w:type="spellStart"/>
      <w:r w:rsidR="00B855AC" w:rsidRPr="00616A77">
        <w:rPr>
          <w:rFonts w:ascii="Arial" w:hAnsi="Arial" w:cs="Arial"/>
        </w:rPr>
        <w:t>valstspilsētas</w:t>
      </w:r>
      <w:proofErr w:type="spellEnd"/>
      <w:r w:rsidR="00B855AC" w:rsidRPr="00616A77">
        <w:rPr>
          <w:rFonts w:ascii="Arial" w:hAnsi="Arial" w:cs="Arial"/>
        </w:rPr>
        <w:t xml:space="preserve"> pašvaldība SIA „Rīgas meži” personā</w:t>
      </w:r>
    </w:p>
    <w:p w14:paraId="598B0104"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nodokļu maksātāja reģistrācijas Nr.LV40003982628;</w:t>
      </w:r>
    </w:p>
    <w:p w14:paraId="07B109A9"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centrālā biroja (</w:t>
      </w:r>
      <w:r w:rsidRPr="00616A77">
        <w:rPr>
          <w:rFonts w:ascii="Arial" w:hAnsi="Arial" w:cs="Arial"/>
          <w:u w:val="single"/>
        </w:rPr>
        <w:t>korespondences</w:t>
      </w:r>
      <w:r w:rsidRPr="00616A77">
        <w:rPr>
          <w:rFonts w:ascii="Arial" w:hAnsi="Arial" w:cs="Arial"/>
        </w:rPr>
        <w:t>) adrese O. Vācieša 6, k-1, Rīga LV1004</w:t>
      </w:r>
    </w:p>
    <w:p w14:paraId="623B5AB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juridiskā adrese O. Vācieša 6, k-1, Rīga LV1004;</w:t>
      </w:r>
    </w:p>
    <w:p w14:paraId="74D0991B"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tālrunis 67415710</w:t>
      </w:r>
    </w:p>
    <w:p w14:paraId="69D18D01"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e-pasts: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48797BDD" w14:textId="77777777"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 xml:space="preserve"> kontaktpersona – Zane Pabērza, tālrunis </w:t>
      </w:r>
      <w:bookmarkStart w:id="1" w:name="_Hlk124322151"/>
      <w:r w:rsidRPr="00616A77">
        <w:rPr>
          <w:rFonts w:ascii="Arial" w:hAnsi="Arial" w:cs="Arial"/>
        </w:rPr>
        <w:t>28608595</w:t>
      </w:r>
      <w:bookmarkEnd w:id="1"/>
      <w:r w:rsidRPr="00616A77">
        <w:rPr>
          <w:rFonts w:ascii="Arial" w:hAnsi="Arial" w:cs="Arial"/>
        </w:rPr>
        <w:t>, e-pasts: zane.paberza@rigasmezi.lv.</w:t>
      </w:r>
    </w:p>
    <w:p w14:paraId="37B6D2C7" w14:textId="77777777" w:rsidR="00E4493C" w:rsidRPr="00616A77" w:rsidRDefault="00E4493C" w:rsidP="00A808FE">
      <w:pPr>
        <w:tabs>
          <w:tab w:val="left" w:pos="0"/>
          <w:tab w:val="left" w:pos="360"/>
        </w:tabs>
        <w:autoSpaceDE w:val="0"/>
        <w:autoSpaceDN w:val="0"/>
        <w:adjustRightInd w:val="0"/>
        <w:spacing w:beforeLines="60" w:before="144"/>
        <w:jc w:val="both"/>
        <w:rPr>
          <w:rFonts w:ascii="Arial" w:hAnsi="Arial" w:cs="Arial"/>
        </w:rPr>
      </w:pPr>
      <w:r w:rsidRPr="00616A77">
        <w:rPr>
          <w:rFonts w:ascii="Arial" w:hAnsi="Arial" w:cs="Arial"/>
        </w:rPr>
        <w:t>1.2. Iznomātājs – SIA „Rīgas meži”</w:t>
      </w:r>
      <w:r w:rsidR="000B7D80" w:rsidRPr="00616A77">
        <w:rPr>
          <w:rFonts w:ascii="Arial" w:hAnsi="Arial" w:cs="Arial"/>
        </w:rPr>
        <w:t>, kas rīkojas atbilstoši 29.12.2017. līgumam Nr.</w:t>
      </w:r>
      <w:r w:rsidR="003C05EB" w:rsidRPr="00616A77">
        <w:rPr>
          <w:rFonts w:ascii="Arial" w:hAnsi="Arial" w:cs="Arial"/>
        </w:rPr>
        <w:t xml:space="preserve"> </w:t>
      </w:r>
      <w:r w:rsidR="000B7D80" w:rsidRPr="00616A77">
        <w:rPr>
          <w:rFonts w:ascii="Arial" w:hAnsi="Arial" w:cs="Arial"/>
        </w:rPr>
        <w:t>RD -17-1043</w:t>
      </w:r>
      <w:r w:rsidR="000900BA" w:rsidRPr="00616A77">
        <w:rPr>
          <w:rFonts w:ascii="Arial" w:hAnsi="Arial" w:cs="Arial"/>
        </w:rPr>
        <w:t>-lī</w:t>
      </w:r>
      <w:r w:rsidR="000B7D80" w:rsidRPr="00616A77">
        <w:rPr>
          <w:rFonts w:ascii="Arial" w:hAnsi="Arial" w:cs="Arial"/>
        </w:rPr>
        <w:t xml:space="preserve"> “Kultūras un atpūtas parka “Mežaparks” pārvaldīšanas un apsaimniekošanas līgums”</w:t>
      </w:r>
      <w:r w:rsidR="00785A4F" w:rsidRPr="00616A77">
        <w:rPr>
          <w:rFonts w:ascii="Arial" w:hAnsi="Arial" w:cs="Arial"/>
        </w:rPr>
        <w:t xml:space="preserve"> piešķirtajām tiesībām iznomāt kultūras un atpūtas parka “Mežaparks” zemes </w:t>
      </w:r>
      <w:r w:rsidR="00483D6F" w:rsidRPr="00616A77">
        <w:rPr>
          <w:rFonts w:ascii="Arial" w:hAnsi="Arial" w:cs="Arial"/>
        </w:rPr>
        <w:t xml:space="preserve">vienību </w:t>
      </w:r>
      <w:r w:rsidR="00785A4F" w:rsidRPr="00616A77">
        <w:rPr>
          <w:rFonts w:ascii="Arial" w:hAnsi="Arial" w:cs="Arial"/>
        </w:rPr>
        <w:t>daļas.</w:t>
      </w:r>
    </w:p>
    <w:p w14:paraId="23869CAA" w14:textId="26EC740F" w:rsidR="00E4493C" w:rsidRPr="00616A77" w:rsidRDefault="00E4493C" w:rsidP="00A808FE">
      <w:pPr>
        <w:tabs>
          <w:tab w:val="left" w:pos="0"/>
          <w:tab w:val="left" w:pos="720"/>
        </w:tabs>
        <w:spacing w:beforeLines="60" w:before="144"/>
        <w:jc w:val="both"/>
        <w:rPr>
          <w:rFonts w:ascii="Arial" w:hAnsi="Arial" w:cs="Arial"/>
        </w:rPr>
      </w:pPr>
      <w:r w:rsidRPr="00616A77">
        <w:rPr>
          <w:rFonts w:ascii="Arial" w:hAnsi="Arial" w:cs="Arial"/>
        </w:rPr>
        <w:t xml:space="preserve">1.3.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w:t>
      </w:r>
      <w:r w:rsidR="00AC4349">
        <w:rPr>
          <w:rFonts w:ascii="Arial" w:hAnsi="Arial" w:cs="Arial"/>
        </w:rPr>
        <w:t>komisija</w:t>
      </w:r>
      <w:r w:rsidR="00616A77" w:rsidRPr="00616A77">
        <w:rPr>
          <w:rFonts w:ascii="Arial" w:hAnsi="Arial" w:cs="Arial"/>
        </w:rPr>
        <w:t xml:space="preserve"> (turpmāk – Komisija), kas iecelta ar </w:t>
      </w:r>
      <w:r w:rsidR="0086561B">
        <w:rPr>
          <w:rFonts w:ascii="Arial" w:hAnsi="Arial" w:cs="Arial"/>
        </w:rPr>
        <w:t>02</w:t>
      </w:r>
      <w:r w:rsidR="00616A77" w:rsidRPr="00616A77">
        <w:rPr>
          <w:rFonts w:ascii="Arial" w:hAnsi="Arial" w:cs="Arial"/>
        </w:rPr>
        <w:t>.</w:t>
      </w:r>
      <w:r w:rsidR="0086561B">
        <w:rPr>
          <w:rFonts w:ascii="Arial" w:hAnsi="Arial" w:cs="Arial"/>
        </w:rPr>
        <w:t>08</w:t>
      </w:r>
      <w:r w:rsidR="00616A77" w:rsidRPr="00616A77">
        <w:rPr>
          <w:rFonts w:ascii="Arial" w:hAnsi="Arial" w:cs="Arial"/>
        </w:rPr>
        <w:t>.202</w:t>
      </w:r>
      <w:r w:rsidR="0086561B">
        <w:rPr>
          <w:rFonts w:ascii="Arial" w:hAnsi="Arial" w:cs="Arial"/>
        </w:rPr>
        <w:t>3</w:t>
      </w:r>
      <w:r w:rsidR="00616A77" w:rsidRPr="00616A77">
        <w:rPr>
          <w:rFonts w:ascii="Arial" w:hAnsi="Arial" w:cs="Arial"/>
        </w:rPr>
        <w:t>. valdes lēmumu (prot. Nr. 3</w:t>
      </w:r>
      <w:r w:rsidR="0086561B">
        <w:rPr>
          <w:rFonts w:ascii="Arial" w:hAnsi="Arial" w:cs="Arial"/>
        </w:rPr>
        <w:t>2</w:t>
      </w:r>
      <w:r w:rsidR="00616A77" w:rsidRPr="00616A77">
        <w:rPr>
          <w:rFonts w:ascii="Arial" w:hAnsi="Arial" w:cs="Arial"/>
        </w:rPr>
        <w:t xml:space="preserve">., lēm.Nr.5) un kas darbojas atbilstoši Nekustamo īpašumu komisijas nolikumam (apstiprināts </w:t>
      </w:r>
      <w:r w:rsidR="00871D5D">
        <w:rPr>
          <w:rFonts w:ascii="Arial" w:hAnsi="Arial" w:cs="Arial"/>
        </w:rPr>
        <w:t>02</w:t>
      </w:r>
      <w:r w:rsidR="00616A77" w:rsidRPr="00616A77">
        <w:rPr>
          <w:rFonts w:ascii="Arial" w:hAnsi="Arial" w:cs="Arial"/>
        </w:rPr>
        <w:t>.</w:t>
      </w:r>
      <w:r w:rsidR="00871D5D">
        <w:rPr>
          <w:rFonts w:ascii="Arial" w:hAnsi="Arial" w:cs="Arial"/>
        </w:rPr>
        <w:t>08</w:t>
      </w:r>
      <w:r w:rsidR="00616A77" w:rsidRPr="00616A77">
        <w:rPr>
          <w:rFonts w:ascii="Arial" w:hAnsi="Arial" w:cs="Arial"/>
        </w:rPr>
        <w:t>.202</w:t>
      </w:r>
      <w:r w:rsidR="00871D5D">
        <w:rPr>
          <w:rFonts w:ascii="Arial" w:hAnsi="Arial" w:cs="Arial"/>
        </w:rPr>
        <w:t>3</w:t>
      </w:r>
      <w:r w:rsidR="00616A77" w:rsidRPr="00616A77">
        <w:rPr>
          <w:rFonts w:ascii="Arial" w:hAnsi="Arial" w:cs="Arial"/>
        </w:rPr>
        <w:t xml:space="preserve">. valdes sēdē, prot. Nr.35., </w:t>
      </w:r>
      <w:proofErr w:type="spellStart"/>
      <w:r w:rsidR="00616A77" w:rsidRPr="00616A77">
        <w:rPr>
          <w:rFonts w:ascii="Arial" w:hAnsi="Arial" w:cs="Arial"/>
        </w:rPr>
        <w:t>lēm</w:t>
      </w:r>
      <w:proofErr w:type="spellEnd"/>
      <w:r w:rsidR="00616A77" w:rsidRPr="00616A77">
        <w:rPr>
          <w:rFonts w:ascii="Arial" w:hAnsi="Arial" w:cs="Arial"/>
        </w:rPr>
        <w:t xml:space="preserve">. Nr.5).  </w:t>
      </w:r>
    </w:p>
    <w:p w14:paraId="1F4FACF9" w14:textId="64D1F798" w:rsidR="000C4F13" w:rsidRPr="0002018A" w:rsidRDefault="00E4493C" w:rsidP="000C4F13">
      <w:pPr>
        <w:tabs>
          <w:tab w:val="left" w:pos="0"/>
          <w:tab w:val="left" w:pos="720"/>
        </w:tabs>
        <w:spacing w:beforeLines="60" w:before="144"/>
        <w:jc w:val="both"/>
        <w:rPr>
          <w:rFonts w:ascii="Arial" w:hAnsi="Arial" w:cs="Arial"/>
        </w:rPr>
      </w:pPr>
      <w:r w:rsidRPr="00616A77">
        <w:rPr>
          <w:rFonts w:ascii="Arial" w:hAnsi="Arial" w:cs="Arial"/>
        </w:rPr>
        <w:t>1.4. Izsoles nolikums (turpmāk – nolikums) ir sagatavots saskaņā ar Ministru kabineta 2018.gada 19.jūnija noteikum</w:t>
      </w:r>
      <w:r w:rsidR="000C4F13" w:rsidRPr="00616A77">
        <w:rPr>
          <w:rFonts w:ascii="Arial" w:hAnsi="Arial" w:cs="Arial"/>
        </w:rPr>
        <w:t>u</w:t>
      </w:r>
      <w:r w:rsidRPr="00616A77">
        <w:rPr>
          <w:rFonts w:ascii="Arial" w:hAnsi="Arial" w:cs="Arial"/>
        </w:rPr>
        <w:t xml:space="preserve"> Nr.350 “</w:t>
      </w:r>
      <w:r w:rsidRPr="0002018A">
        <w:rPr>
          <w:rFonts w:ascii="Arial" w:hAnsi="Arial" w:cs="Arial"/>
          <w:bCs/>
        </w:rPr>
        <w:t>Publiskas personas zemes nomas un apbūves tiesības noteikumi</w:t>
      </w:r>
      <w:r w:rsidR="000C4F13" w:rsidRPr="0002018A">
        <w:rPr>
          <w:rFonts w:ascii="Arial" w:hAnsi="Arial" w:cs="Arial"/>
        </w:rPr>
        <w:t xml:space="preserve">”, 23.01.2019. Rīgas domes ieteikumu </w:t>
      </w:r>
      <w:r w:rsidR="00A85513" w:rsidRPr="0002018A">
        <w:rPr>
          <w:rFonts w:ascii="Arial" w:hAnsi="Arial" w:cs="Arial"/>
        </w:rPr>
        <w:t>N</w:t>
      </w:r>
      <w:r w:rsidR="000C4F13" w:rsidRPr="0002018A">
        <w:rPr>
          <w:rFonts w:ascii="Arial" w:hAnsi="Arial" w:cs="Arial"/>
        </w:rPr>
        <w:t>r.2 “</w:t>
      </w:r>
      <w:r w:rsidR="000C4F13" w:rsidRPr="0002018A">
        <w:rPr>
          <w:rFonts w:ascii="Arial" w:hAnsi="Arial" w:cs="Arial"/>
          <w:bCs/>
        </w:rPr>
        <w:t>Rīgas pilsētas pašvaldībai piederošās, piekrītošās, valdījumā uz likuma pamata esošās zemes iznomāšanas un apbūves tiesības piešķiršanas kārtība”</w:t>
      </w:r>
      <w:r w:rsidRPr="0002018A">
        <w:rPr>
          <w:rFonts w:ascii="Arial" w:hAnsi="Arial" w:cs="Arial"/>
        </w:rPr>
        <w:t xml:space="preserve">. Nolikums apstiprināts ar Komisijas </w:t>
      </w:r>
      <w:r w:rsidR="00393BA5">
        <w:rPr>
          <w:rFonts w:ascii="Arial" w:hAnsi="Arial" w:cs="Arial"/>
        </w:rPr>
        <w:t>16.04.</w:t>
      </w:r>
      <w:r w:rsidR="00E73254" w:rsidRPr="0002018A">
        <w:rPr>
          <w:rFonts w:ascii="Arial" w:hAnsi="Arial" w:cs="Arial"/>
        </w:rPr>
        <w:t>202</w:t>
      </w:r>
      <w:r w:rsidR="00EA570E">
        <w:rPr>
          <w:rFonts w:ascii="Arial" w:hAnsi="Arial" w:cs="Arial"/>
        </w:rPr>
        <w:t>4</w:t>
      </w:r>
      <w:r w:rsidR="00F616D9" w:rsidRPr="0002018A">
        <w:rPr>
          <w:rFonts w:ascii="Arial" w:hAnsi="Arial" w:cs="Arial"/>
        </w:rPr>
        <w:t>.</w:t>
      </w:r>
      <w:r w:rsidR="00EA570E">
        <w:rPr>
          <w:rFonts w:ascii="Arial" w:hAnsi="Arial" w:cs="Arial"/>
        </w:rPr>
        <w:t xml:space="preserve"> sēdes</w:t>
      </w:r>
      <w:r w:rsidRPr="0002018A">
        <w:rPr>
          <w:rFonts w:ascii="Arial" w:hAnsi="Arial" w:cs="Arial"/>
        </w:rPr>
        <w:t xml:space="preserve"> lēmumu </w:t>
      </w:r>
      <w:r w:rsidR="005A28B7">
        <w:rPr>
          <w:rFonts w:ascii="Arial" w:hAnsi="Arial" w:cs="Arial"/>
        </w:rPr>
        <w:t xml:space="preserve">Nr. </w:t>
      </w:r>
      <w:r w:rsidR="00393BA5">
        <w:rPr>
          <w:rFonts w:ascii="Arial" w:hAnsi="Arial" w:cs="Arial"/>
        </w:rPr>
        <w:t>2</w:t>
      </w:r>
      <w:r w:rsidR="005A28B7">
        <w:rPr>
          <w:rFonts w:ascii="Arial" w:hAnsi="Arial" w:cs="Arial"/>
        </w:rPr>
        <w:t xml:space="preserve"> (protokols Nr.</w:t>
      </w:r>
      <w:r w:rsidR="00393BA5">
        <w:rPr>
          <w:rFonts w:ascii="Arial" w:hAnsi="Arial" w:cs="Arial"/>
        </w:rPr>
        <w:t>18</w:t>
      </w:r>
      <w:r w:rsidR="005A28B7">
        <w:rPr>
          <w:rFonts w:ascii="Arial" w:hAnsi="Arial" w:cs="Arial"/>
        </w:rPr>
        <w:t>).</w:t>
      </w:r>
    </w:p>
    <w:p w14:paraId="70B98677" w14:textId="16444145" w:rsidR="00E4493C" w:rsidRPr="0002018A" w:rsidRDefault="00E4493C" w:rsidP="00E4493C">
      <w:pPr>
        <w:tabs>
          <w:tab w:val="left" w:pos="0"/>
          <w:tab w:val="left" w:pos="720"/>
        </w:tabs>
        <w:spacing w:beforeLines="60" w:before="144"/>
        <w:jc w:val="both"/>
        <w:rPr>
          <w:rFonts w:ascii="Arial" w:hAnsi="Arial" w:cs="Arial"/>
        </w:rPr>
      </w:pPr>
      <w:bookmarkStart w:id="2" w:name="_Ref321213260"/>
      <w:r w:rsidRPr="0002018A">
        <w:rPr>
          <w:rFonts w:ascii="Arial" w:hAnsi="Arial" w:cs="Arial"/>
        </w:rPr>
        <w:t>1.5. Nomas tiesību ieguvējs – pretendents, kurš atzīts par izsoles uzvarētāju.</w:t>
      </w:r>
    </w:p>
    <w:p w14:paraId="401538FA" w14:textId="7F0CA447" w:rsidR="00E4493C" w:rsidRPr="00F24CC6" w:rsidRDefault="00E4493C" w:rsidP="00E4493C">
      <w:pPr>
        <w:tabs>
          <w:tab w:val="left" w:pos="0"/>
          <w:tab w:val="left" w:pos="720"/>
        </w:tabs>
        <w:spacing w:beforeLines="60" w:before="144"/>
        <w:jc w:val="both"/>
        <w:rPr>
          <w:rFonts w:ascii="Arial" w:hAnsi="Arial" w:cs="Arial"/>
        </w:rPr>
      </w:pPr>
      <w:r w:rsidRPr="0002018A">
        <w:rPr>
          <w:rFonts w:ascii="Arial" w:hAnsi="Arial" w:cs="Arial"/>
        </w:rPr>
        <w:t>1.6. Nomnieks – persona, ar kuru ir parakstīts nomas līgums</w:t>
      </w:r>
      <w:r w:rsidR="00F24CC6">
        <w:rPr>
          <w:rFonts w:ascii="Arial" w:hAnsi="Arial" w:cs="Arial"/>
        </w:rPr>
        <w:t xml:space="preserve"> (turpmāk – Līgums)</w:t>
      </w:r>
      <w:r w:rsidRPr="0002018A">
        <w:rPr>
          <w:rFonts w:ascii="Arial" w:hAnsi="Arial" w:cs="Arial"/>
        </w:rPr>
        <w:t>.</w:t>
      </w:r>
    </w:p>
    <w:p w14:paraId="74D53844" w14:textId="0053BC65" w:rsidR="00E4493C" w:rsidRDefault="00E4493C" w:rsidP="00E4493C">
      <w:pPr>
        <w:tabs>
          <w:tab w:val="left" w:pos="0"/>
          <w:tab w:val="left" w:pos="720"/>
        </w:tabs>
        <w:spacing w:beforeLines="60" w:before="144"/>
        <w:jc w:val="both"/>
        <w:rPr>
          <w:rFonts w:ascii="Arial" w:hAnsi="Arial" w:cs="Arial"/>
        </w:rPr>
      </w:pPr>
      <w:r w:rsidRPr="00616A77">
        <w:rPr>
          <w:rFonts w:ascii="Arial" w:hAnsi="Arial" w:cs="Arial"/>
        </w:rPr>
        <w:t xml:space="preserve">1.7. </w:t>
      </w:r>
      <w:r w:rsidR="001B2F35" w:rsidRPr="002477A0">
        <w:rPr>
          <w:rFonts w:ascii="Arial" w:hAnsi="Arial" w:cs="Arial"/>
        </w:rPr>
        <w:t>Pretendents – persona vai personālsabiedrība, kura saskaņā ar spēkā esošajiem normatīvajiem aktiem var iegūt nomā Īpašumus, veic komercdarbību vai saimniecisko darbību ar specializāciju Nolikuma 1.10.punktā noteiktā pakalpojuma sniegšanas veidiem, kurai piedāvājumu atvēršanas dienā nav nodokļu parādu, tajā skaitā, valsts sociālās apdrošināšanas obligāto iemaksu parādu, kas kopsummā pārsniedz 150</w:t>
      </w:r>
      <w:r w:rsidR="00F04868">
        <w:rPr>
          <w:rFonts w:ascii="Arial" w:hAnsi="Arial" w:cs="Arial"/>
        </w:rPr>
        <w:t>,00</w:t>
      </w:r>
      <w:r w:rsidR="001B2F35" w:rsidRPr="002477A0">
        <w:rPr>
          <w:rFonts w:ascii="Arial" w:hAnsi="Arial" w:cs="Arial"/>
        </w:rPr>
        <w:t xml:space="preserve"> EUR, un neizpildītu saistību pret SIA “Rīgas meži” (kas pārsniedz 150</w:t>
      </w:r>
      <w:r w:rsidR="00F04868">
        <w:rPr>
          <w:rFonts w:ascii="Arial" w:hAnsi="Arial" w:cs="Arial"/>
        </w:rPr>
        <w:t>,00</w:t>
      </w:r>
      <w:r w:rsidR="001B2F35" w:rsidRPr="002477A0">
        <w:rPr>
          <w:rFonts w:ascii="Arial" w:hAnsi="Arial" w:cs="Arial"/>
        </w:rPr>
        <w:t xml:space="preserve"> EUR), kā arī nav </w:t>
      </w:r>
      <w:r w:rsidR="001B2F35" w:rsidRPr="002477A0">
        <w:rPr>
          <w:rFonts w:ascii="Arial" w:hAnsi="Arial" w:cs="Arial"/>
        </w:rPr>
        <w:lastRenderedPageBreak/>
        <w:t>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līguma organizācijas dalībvalsts noteiktās sankcijas un kuras iesniegtie dokumenti par dalību nomas tiesību izsolē ir iesniegti un reģistrēti Nolikumā noteiktajā kārtībā</w:t>
      </w:r>
      <w:r w:rsidR="001B2F35">
        <w:rPr>
          <w:rFonts w:ascii="Arial" w:hAnsi="Arial" w:cs="Arial"/>
        </w:rPr>
        <w:t>.</w:t>
      </w:r>
    </w:p>
    <w:p w14:paraId="34B1163C" w14:textId="6347C58C" w:rsidR="00F132E2" w:rsidRPr="00616A77" w:rsidRDefault="00C904DC" w:rsidP="00E4493C">
      <w:pPr>
        <w:tabs>
          <w:tab w:val="left" w:pos="0"/>
          <w:tab w:val="left" w:pos="720"/>
        </w:tabs>
        <w:spacing w:beforeLines="60" w:before="144"/>
        <w:jc w:val="both"/>
        <w:rPr>
          <w:rFonts w:ascii="Arial" w:hAnsi="Arial" w:cs="Arial"/>
        </w:rPr>
      </w:pPr>
      <w:r>
        <w:rPr>
          <w:rFonts w:ascii="Arial" w:hAnsi="Arial" w:cs="Arial"/>
        </w:rPr>
        <w:t xml:space="preserve">1.8. </w:t>
      </w:r>
      <w:r w:rsidRPr="00F003F7">
        <w:rPr>
          <w:rFonts w:ascii="Arial" w:hAnsi="Arial" w:cs="Arial"/>
        </w:rPr>
        <w:t>Izsoles dalībnieks ir persona, kuras iesniegtie dokumenti atbilst izsoles nolikuma prasībām un kurš ir aicināts piedalīties izsolē.</w:t>
      </w:r>
    </w:p>
    <w:p w14:paraId="1BBAE6F0" w14:textId="0C8BDFC1" w:rsidR="00E1297C" w:rsidRDefault="00E4493C" w:rsidP="00E1297C">
      <w:pPr>
        <w:tabs>
          <w:tab w:val="left" w:pos="0"/>
          <w:tab w:val="left" w:pos="720"/>
        </w:tabs>
        <w:spacing w:beforeLines="60" w:before="144"/>
        <w:jc w:val="both"/>
        <w:rPr>
          <w:rFonts w:ascii="Arial" w:hAnsi="Arial" w:cs="Arial"/>
        </w:rPr>
      </w:pPr>
      <w:r w:rsidRPr="00616A77">
        <w:rPr>
          <w:rFonts w:ascii="Arial" w:hAnsi="Arial" w:cs="Arial"/>
        </w:rPr>
        <w:t>1.</w:t>
      </w:r>
      <w:r w:rsidR="00A166C7">
        <w:rPr>
          <w:rFonts w:ascii="Arial" w:hAnsi="Arial" w:cs="Arial"/>
        </w:rPr>
        <w:t>9</w:t>
      </w:r>
      <w:r w:rsidRPr="00616A77">
        <w:rPr>
          <w:rFonts w:ascii="Arial" w:hAnsi="Arial" w:cs="Arial"/>
        </w:rPr>
        <w:t>. Izsolē</w:t>
      </w:r>
      <w:r w:rsidRPr="00616A77">
        <w:rPr>
          <w:rFonts w:ascii="Arial" w:hAnsi="Arial" w:cs="Arial"/>
          <w:b/>
        </w:rPr>
        <w:t xml:space="preserve"> </w:t>
      </w:r>
      <w:r w:rsidRPr="00616A77">
        <w:rPr>
          <w:rFonts w:ascii="Arial" w:hAnsi="Arial" w:cs="Arial"/>
        </w:rPr>
        <w:t>tiks piešķirtas nomas tiesības uz z</w:t>
      </w:r>
      <w:r w:rsidRPr="00616A77">
        <w:rPr>
          <w:rFonts w:ascii="Arial" w:hAnsi="Arial" w:cs="Arial"/>
          <w:bCs/>
          <w:color w:val="000000"/>
        </w:rPr>
        <w:t xml:space="preserve">emes </w:t>
      </w:r>
      <w:r w:rsidRPr="00616A77">
        <w:rPr>
          <w:rFonts w:ascii="Arial" w:hAnsi="Arial" w:cs="Arial"/>
        </w:rPr>
        <w:t xml:space="preserve">gabala ar kadastra apzīmējumu 0100 095 0030 </w:t>
      </w:r>
      <w:r w:rsidR="00526276" w:rsidRPr="00F003F7">
        <w:rPr>
          <w:rFonts w:ascii="Arial" w:hAnsi="Arial" w:cs="Arial"/>
        </w:rPr>
        <w:t>Rīgā, Kultūras un atpūtas parka „Mežaparks” teritorijā</w:t>
      </w:r>
      <w:r w:rsidR="00526276" w:rsidRPr="00616A77">
        <w:rPr>
          <w:rFonts w:ascii="Arial" w:hAnsi="Arial" w:cs="Arial"/>
        </w:rPr>
        <w:t xml:space="preserve"> </w:t>
      </w:r>
      <w:r w:rsidR="00E843BF" w:rsidRPr="00616A77">
        <w:rPr>
          <w:rFonts w:ascii="Arial" w:hAnsi="Arial" w:cs="Arial"/>
        </w:rPr>
        <w:t xml:space="preserve">daļu </w:t>
      </w:r>
      <w:r w:rsidR="00BF1CD1">
        <w:rPr>
          <w:rFonts w:ascii="Arial" w:hAnsi="Arial" w:cs="Arial"/>
          <w:b/>
          <w:bCs/>
        </w:rPr>
        <w:t>8</w:t>
      </w:r>
      <w:r w:rsidR="00616A77" w:rsidRPr="00443DD5">
        <w:rPr>
          <w:rFonts w:ascii="Arial" w:hAnsi="Arial" w:cs="Arial"/>
          <w:b/>
          <w:bCs/>
        </w:rPr>
        <w:t xml:space="preserve"> m</w:t>
      </w:r>
      <w:r w:rsidR="00616A77" w:rsidRPr="00443DD5">
        <w:rPr>
          <w:rFonts w:ascii="Arial" w:hAnsi="Arial" w:cs="Arial"/>
          <w:b/>
          <w:bCs/>
          <w:vertAlign w:val="superscript"/>
        </w:rPr>
        <w:t>2</w:t>
      </w:r>
      <w:r w:rsidR="00E843BF" w:rsidRPr="00616A77">
        <w:rPr>
          <w:rFonts w:ascii="Arial" w:hAnsi="Arial" w:cs="Arial"/>
        </w:rPr>
        <w:t xml:space="preserve"> platībā </w:t>
      </w:r>
      <w:r w:rsidR="00F4215A" w:rsidRPr="00616A77">
        <w:rPr>
          <w:rFonts w:ascii="Arial" w:hAnsi="Arial" w:cs="Arial"/>
          <w:bCs/>
          <w:color w:val="000000"/>
        </w:rPr>
        <w:t>(turpmāk – Īpašum</w:t>
      </w:r>
      <w:r w:rsidR="00616A77" w:rsidRPr="00616A77">
        <w:rPr>
          <w:rFonts w:ascii="Arial" w:hAnsi="Arial" w:cs="Arial"/>
          <w:bCs/>
          <w:color w:val="000000"/>
        </w:rPr>
        <w:t>s</w:t>
      </w:r>
      <w:r w:rsidR="00F4215A" w:rsidRPr="00616A77">
        <w:rPr>
          <w:rFonts w:ascii="Arial" w:hAnsi="Arial" w:cs="Arial"/>
          <w:bCs/>
          <w:color w:val="000000"/>
        </w:rPr>
        <w:t>)</w:t>
      </w:r>
      <w:r w:rsidRPr="00616A77">
        <w:rPr>
          <w:rFonts w:ascii="Arial" w:hAnsi="Arial" w:cs="Arial"/>
          <w:bCs/>
          <w:color w:val="000000"/>
        </w:rPr>
        <w:t xml:space="preserve">, </w:t>
      </w:r>
      <w:r w:rsidR="00F4215A" w:rsidRPr="00616A77">
        <w:rPr>
          <w:rFonts w:ascii="Arial" w:hAnsi="Arial" w:cs="Arial"/>
        </w:rPr>
        <w:t>Īpašum</w:t>
      </w:r>
      <w:r w:rsidR="00616A77" w:rsidRPr="00616A77">
        <w:rPr>
          <w:rFonts w:ascii="Arial" w:hAnsi="Arial" w:cs="Arial"/>
        </w:rPr>
        <w:t>a</w:t>
      </w:r>
      <w:r w:rsidR="00F4215A" w:rsidRPr="00616A77">
        <w:rPr>
          <w:rFonts w:ascii="Arial" w:hAnsi="Arial" w:cs="Arial"/>
        </w:rPr>
        <w:t xml:space="preserve"> at</w:t>
      </w:r>
      <w:r w:rsidR="008132C8" w:rsidRPr="00616A77">
        <w:rPr>
          <w:rFonts w:ascii="Arial" w:hAnsi="Arial" w:cs="Arial"/>
        </w:rPr>
        <w:t>ra</w:t>
      </w:r>
      <w:r w:rsidR="00F4215A" w:rsidRPr="00616A77">
        <w:rPr>
          <w:rFonts w:ascii="Arial" w:hAnsi="Arial" w:cs="Arial"/>
        </w:rPr>
        <w:t>šanās vietas plān</w:t>
      </w:r>
      <w:r w:rsidR="00616A77" w:rsidRPr="00616A77">
        <w:rPr>
          <w:rFonts w:ascii="Arial" w:hAnsi="Arial" w:cs="Arial"/>
        </w:rPr>
        <w:t>s</w:t>
      </w:r>
      <w:r w:rsidR="00F4215A" w:rsidRPr="00616A77">
        <w:rPr>
          <w:rFonts w:ascii="Arial" w:hAnsi="Arial" w:cs="Arial"/>
        </w:rPr>
        <w:t xml:space="preserve"> </w:t>
      </w:r>
      <w:r w:rsidR="00130DCF" w:rsidRPr="00616A77">
        <w:rPr>
          <w:rFonts w:ascii="Arial" w:hAnsi="Arial" w:cs="Arial"/>
        </w:rPr>
        <w:t>1</w:t>
      </w:r>
      <w:r w:rsidR="00F4215A" w:rsidRPr="00616A77">
        <w:rPr>
          <w:rFonts w:ascii="Arial" w:hAnsi="Arial" w:cs="Arial"/>
        </w:rPr>
        <w:t>.pielikumā</w:t>
      </w:r>
      <w:r w:rsidR="008132C8" w:rsidRPr="00616A77">
        <w:rPr>
          <w:rFonts w:ascii="Arial" w:hAnsi="Arial" w:cs="Arial"/>
        </w:rPr>
        <w:t>.</w:t>
      </w:r>
    </w:p>
    <w:p w14:paraId="22FB1307" w14:textId="77777777" w:rsidR="00F04868" w:rsidRPr="00616A77" w:rsidRDefault="00F04868" w:rsidP="00E1297C">
      <w:pPr>
        <w:tabs>
          <w:tab w:val="left" w:pos="0"/>
          <w:tab w:val="left" w:pos="720"/>
        </w:tabs>
        <w:spacing w:beforeLines="60" w:before="144"/>
        <w:jc w:val="both"/>
        <w:rPr>
          <w:rFonts w:ascii="Arial" w:hAnsi="Arial" w:cs="Arial"/>
        </w:rPr>
      </w:pPr>
    </w:p>
    <w:p w14:paraId="5419636E" w14:textId="6B30C719" w:rsidR="00E1297C" w:rsidRPr="001B2F35" w:rsidRDefault="00F4215A" w:rsidP="00E1297C">
      <w:pPr>
        <w:tabs>
          <w:tab w:val="left" w:pos="446"/>
        </w:tabs>
        <w:jc w:val="both"/>
        <w:rPr>
          <w:rFonts w:ascii="Arial" w:hAnsi="Arial" w:cs="Arial"/>
          <w:b/>
          <w:bCs/>
          <w:shd w:val="clear" w:color="auto" w:fill="FFFFFF"/>
        </w:rPr>
      </w:pPr>
      <w:r w:rsidRPr="5B770114">
        <w:rPr>
          <w:rFonts w:ascii="Arial" w:hAnsi="Arial" w:cs="Arial"/>
        </w:rPr>
        <w:t>1.</w:t>
      </w:r>
      <w:r w:rsidR="00A166C7">
        <w:rPr>
          <w:rFonts w:ascii="Arial" w:hAnsi="Arial" w:cs="Arial"/>
        </w:rPr>
        <w:t>10</w:t>
      </w:r>
      <w:r w:rsidRPr="5B770114">
        <w:rPr>
          <w:rFonts w:ascii="Arial" w:hAnsi="Arial" w:cs="Arial"/>
          <w:b/>
          <w:bCs/>
        </w:rPr>
        <w:t xml:space="preserve">. </w:t>
      </w:r>
      <w:r w:rsidR="00B4768D" w:rsidRPr="00443DD5">
        <w:rPr>
          <w:rFonts w:ascii="Arial" w:hAnsi="Arial" w:cs="Arial"/>
          <w:b/>
          <w:bCs/>
        </w:rPr>
        <w:t>Īpašuma</w:t>
      </w:r>
      <w:r w:rsidR="00E843BF" w:rsidRPr="00443DD5">
        <w:rPr>
          <w:rFonts w:ascii="Arial" w:hAnsi="Arial" w:cs="Arial"/>
          <w:b/>
          <w:bCs/>
        </w:rPr>
        <w:t xml:space="preserve"> </w:t>
      </w:r>
      <w:r w:rsidRPr="00443DD5">
        <w:rPr>
          <w:rFonts w:ascii="Arial" w:hAnsi="Arial" w:cs="Arial"/>
          <w:b/>
          <w:bCs/>
        </w:rPr>
        <w:t xml:space="preserve">paredzētais izmantošanas veids </w:t>
      </w:r>
      <w:r w:rsidRPr="00443DD5">
        <w:rPr>
          <w:rFonts w:ascii="Arial" w:hAnsi="Arial" w:cs="Arial"/>
        </w:rPr>
        <w:t xml:space="preserve">– </w:t>
      </w:r>
      <w:bookmarkEnd w:id="2"/>
      <w:r w:rsidR="00E6735A" w:rsidRPr="005C7C90">
        <w:rPr>
          <w:rFonts w:ascii="Arial" w:hAnsi="Arial" w:cs="Arial"/>
          <w:b/>
          <w:bCs/>
          <w:shd w:val="clear" w:color="auto" w:fill="FFFFFF"/>
        </w:rPr>
        <w:t xml:space="preserve">bērnu rotaļu iekārtu izvietošana, atrakciju noma </w:t>
      </w:r>
      <w:r w:rsidR="00E6735A" w:rsidRPr="00E6735A">
        <w:rPr>
          <w:rFonts w:ascii="Arial" w:hAnsi="Arial" w:cs="Arial"/>
          <w:shd w:val="clear" w:color="auto" w:fill="FFFFFF"/>
        </w:rPr>
        <w:t>(izņemot visa veida motorizētos pārvietošanās līdzekļus)</w:t>
      </w:r>
      <w:r w:rsidR="00B5658F" w:rsidRPr="00B5658F">
        <w:rPr>
          <w:rFonts w:ascii="Arial" w:hAnsi="Arial" w:cs="Arial"/>
          <w:shd w:val="clear" w:color="auto" w:fill="FFFFFF"/>
        </w:rPr>
        <w:t>.</w:t>
      </w:r>
    </w:p>
    <w:p w14:paraId="391B7D72" w14:textId="49715CC1" w:rsidR="001B2F35" w:rsidRDefault="001B2F35" w:rsidP="002C2E0F">
      <w:pPr>
        <w:jc w:val="both"/>
        <w:rPr>
          <w:rFonts w:ascii="Arial" w:hAnsi="Arial" w:cs="Arial"/>
        </w:rPr>
      </w:pPr>
    </w:p>
    <w:p w14:paraId="665BD356" w14:textId="63AACBAF" w:rsidR="00F87F1C" w:rsidRDefault="001B2F35" w:rsidP="002C2E0F">
      <w:pPr>
        <w:jc w:val="both"/>
        <w:rPr>
          <w:rFonts w:ascii="Arial" w:hAnsi="Arial" w:cs="Arial"/>
        </w:rPr>
      </w:pPr>
      <w:r>
        <w:rPr>
          <w:rFonts w:ascii="Arial" w:hAnsi="Arial" w:cs="Arial"/>
        </w:rPr>
        <w:t>1.12.</w:t>
      </w:r>
      <w:r w:rsidR="00E4493C" w:rsidRPr="00E87F79">
        <w:rPr>
          <w:rFonts w:ascii="Arial" w:hAnsi="Arial" w:cs="Arial"/>
        </w:rPr>
        <w:t xml:space="preserve"> Izsoles mērķis ir saņemt izsoles piedāvājumu</w:t>
      </w:r>
      <w:r w:rsidR="00E4493C" w:rsidRPr="00616A77">
        <w:rPr>
          <w:rFonts w:ascii="Arial" w:hAnsi="Arial" w:cs="Arial"/>
        </w:rPr>
        <w:t xml:space="preserve"> ar augstāko nomas maksu, iznomājot nekustamo īpašumu daļas nolikuma 1.</w:t>
      </w:r>
      <w:r w:rsidR="00BD5EE7">
        <w:rPr>
          <w:rFonts w:ascii="Arial" w:hAnsi="Arial" w:cs="Arial"/>
        </w:rPr>
        <w:t>10</w:t>
      </w:r>
      <w:r w:rsidR="00E4493C" w:rsidRPr="00616A77">
        <w:rPr>
          <w:rFonts w:ascii="Arial" w:hAnsi="Arial" w:cs="Arial"/>
        </w:rPr>
        <w:t>.</w:t>
      </w:r>
      <w:r w:rsidR="00306AF5" w:rsidRPr="00616A77">
        <w:rPr>
          <w:rFonts w:ascii="Arial" w:hAnsi="Arial" w:cs="Arial"/>
        </w:rPr>
        <w:t xml:space="preserve"> </w:t>
      </w:r>
      <w:r w:rsidR="00E4493C" w:rsidRPr="00616A77">
        <w:rPr>
          <w:rFonts w:ascii="Arial" w:hAnsi="Arial" w:cs="Arial"/>
        </w:rPr>
        <w:t>apakšpunkt</w:t>
      </w:r>
      <w:r w:rsidR="00E41E31" w:rsidRPr="00616A77">
        <w:rPr>
          <w:rFonts w:ascii="Arial" w:hAnsi="Arial" w:cs="Arial"/>
        </w:rPr>
        <w:t>ā</w:t>
      </w:r>
      <w:r w:rsidR="00E4493C"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03E3ACE0" w14:textId="77777777" w:rsidR="00E1297C" w:rsidRPr="00616A77" w:rsidRDefault="00E1297C" w:rsidP="002C2E0F">
      <w:pPr>
        <w:jc w:val="both"/>
        <w:rPr>
          <w:rFonts w:ascii="Arial" w:hAnsi="Arial" w:cs="Arial"/>
        </w:rPr>
      </w:pPr>
    </w:p>
    <w:p w14:paraId="5D3A0746" w14:textId="15D09EE3" w:rsidR="00E4493C" w:rsidRPr="00616A77" w:rsidRDefault="00E4493C" w:rsidP="0033252E">
      <w:pPr>
        <w:jc w:val="both"/>
        <w:rPr>
          <w:rFonts w:ascii="Arial" w:hAnsi="Arial" w:cs="Arial"/>
          <w:lang w:bidi="yi-Hebr"/>
        </w:rPr>
      </w:pPr>
      <w:r w:rsidRPr="00616A77">
        <w:rPr>
          <w:rFonts w:ascii="Arial" w:hAnsi="Arial" w:cs="Arial"/>
        </w:rPr>
        <w:t>1.1</w:t>
      </w:r>
      <w:r w:rsidR="001B2F35">
        <w:rPr>
          <w:rFonts w:ascii="Arial" w:hAnsi="Arial" w:cs="Arial"/>
        </w:rPr>
        <w:t>3</w:t>
      </w:r>
      <w:r w:rsidRPr="00616A77">
        <w:rPr>
          <w:rFonts w:ascii="Arial" w:hAnsi="Arial" w:cs="Arial"/>
        </w:rPr>
        <w:t>.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0E6F2E97" w14:textId="71B9F8BD"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1.1</w:t>
      </w:r>
      <w:r w:rsidR="001B2F35">
        <w:rPr>
          <w:rFonts w:ascii="Arial" w:hAnsi="Arial" w:cs="Arial"/>
        </w:rPr>
        <w:t>4</w:t>
      </w:r>
      <w:r w:rsidRPr="00616A77">
        <w:rPr>
          <w:rFonts w:ascii="Arial" w:hAnsi="Arial" w:cs="Arial"/>
        </w:rPr>
        <w:t xml:space="preserve">.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pašvaldības īpašuma tiesības uz Īpašumu nostiprinātas Rīgas </w:t>
      </w:r>
      <w:proofErr w:type="spellStart"/>
      <w:r w:rsidR="00497B07" w:rsidRPr="00616A77">
        <w:rPr>
          <w:rFonts w:ascii="Arial" w:hAnsi="Arial" w:cs="Arial"/>
        </w:rPr>
        <w:t>valsts</w:t>
      </w:r>
      <w:r w:rsidRPr="00616A77">
        <w:rPr>
          <w:rFonts w:ascii="Arial" w:hAnsi="Arial" w:cs="Arial"/>
        </w:rPr>
        <w:t>pilsētas</w:t>
      </w:r>
      <w:proofErr w:type="spellEnd"/>
      <w:r w:rsidRPr="00616A77">
        <w:rPr>
          <w:rFonts w:ascii="Arial" w:hAnsi="Arial" w:cs="Arial"/>
        </w:rPr>
        <w:t xml:space="preserve"> </w:t>
      </w:r>
      <w:r w:rsidR="00497B07" w:rsidRPr="00616A77">
        <w:rPr>
          <w:rFonts w:ascii="Arial" w:hAnsi="Arial" w:cs="Arial"/>
        </w:rPr>
        <w:t xml:space="preserve">pašvaldības </w:t>
      </w:r>
      <w:r w:rsidRPr="00616A77">
        <w:rPr>
          <w:rFonts w:ascii="Arial" w:hAnsi="Arial" w:cs="Arial"/>
        </w:rPr>
        <w:t>zemesgrāmatas nodalījumā Nr.4355.</w:t>
      </w:r>
    </w:p>
    <w:p w14:paraId="14CFF481" w14:textId="2CAB244E" w:rsidR="00E4493C" w:rsidRPr="00616A77" w:rsidRDefault="00E4493C" w:rsidP="00E4493C">
      <w:pPr>
        <w:tabs>
          <w:tab w:val="left" w:pos="0"/>
          <w:tab w:val="left" w:pos="720"/>
        </w:tabs>
        <w:spacing w:beforeLines="60" w:before="144"/>
        <w:jc w:val="both"/>
        <w:rPr>
          <w:rFonts w:ascii="Arial" w:hAnsi="Arial" w:cs="Arial"/>
          <w:i/>
        </w:rPr>
      </w:pPr>
      <w:r w:rsidRPr="00616A77">
        <w:rPr>
          <w:rFonts w:ascii="Arial" w:hAnsi="Arial" w:cs="Arial"/>
        </w:rPr>
        <w:t>1.1</w:t>
      </w:r>
      <w:r w:rsidR="001B2F35">
        <w:rPr>
          <w:rFonts w:ascii="Arial" w:hAnsi="Arial" w:cs="Arial"/>
        </w:rPr>
        <w:t>5</w:t>
      </w:r>
      <w:r w:rsidRPr="00616A77">
        <w:rPr>
          <w:rFonts w:ascii="Arial" w:hAnsi="Arial" w:cs="Arial"/>
        </w:rPr>
        <w:t xml:space="preserve">. </w:t>
      </w:r>
      <w:r w:rsidR="001B2F35" w:rsidRPr="001D0EE9">
        <w:rPr>
          <w:rFonts w:ascii="Arial" w:hAnsi="Arial" w:cs="Arial"/>
        </w:rPr>
        <w:t xml:space="preserve">saskaņā ar Kultūras un atpūtas parka „Mežaparks” </w:t>
      </w:r>
      <w:proofErr w:type="spellStart"/>
      <w:r w:rsidR="001B2F35" w:rsidRPr="001D0EE9">
        <w:rPr>
          <w:rFonts w:ascii="Arial" w:hAnsi="Arial" w:cs="Arial"/>
        </w:rPr>
        <w:t>lokālplānojumu</w:t>
      </w:r>
      <w:proofErr w:type="spellEnd"/>
      <w:r w:rsidR="001B2F35" w:rsidRPr="001D0EE9">
        <w:rPr>
          <w:rFonts w:ascii="Arial" w:hAnsi="Arial" w:cs="Arial"/>
        </w:rPr>
        <w:t xml:space="preserve"> zemesgabals </w:t>
      </w:r>
      <w:r w:rsidR="00B740E0" w:rsidRPr="00CE323E">
        <w:rPr>
          <w:rFonts w:ascii="Arial" w:hAnsi="Arial"/>
        </w:rPr>
        <w:t xml:space="preserve">atrodas Apstādījumu un dabas teritorijā </w:t>
      </w:r>
      <w:r w:rsidR="00B862B3" w:rsidRPr="00B862B3">
        <w:rPr>
          <w:rFonts w:ascii="Arial" w:hAnsi="Arial"/>
        </w:rPr>
        <w:t>A3-2</w:t>
      </w:r>
      <w:r w:rsidR="00B740E0">
        <w:rPr>
          <w:rFonts w:ascii="Arial" w:hAnsi="Arial"/>
        </w:rPr>
        <w:t>.</w:t>
      </w:r>
    </w:p>
    <w:p w14:paraId="7E67A1FA" w14:textId="0C1A7F3B" w:rsidR="00E4493C" w:rsidRDefault="00E4493C" w:rsidP="00E4493C">
      <w:pPr>
        <w:tabs>
          <w:tab w:val="left" w:pos="0"/>
          <w:tab w:val="left" w:pos="720"/>
        </w:tabs>
        <w:spacing w:beforeLines="60" w:before="144"/>
        <w:jc w:val="both"/>
        <w:rPr>
          <w:rFonts w:ascii="Arial" w:hAnsi="Arial" w:cs="Arial"/>
        </w:rPr>
      </w:pPr>
      <w:r w:rsidRPr="00E50FEC">
        <w:rPr>
          <w:rFonts w:ascii="Arial" w:hAnsi="Arial" w:cs="Arial"/>
        </w:rPr>
        <w:t>1.1</w:t>
      </w:r>
      <w:r w:rsidR="001B2F35">
        <w:rPr>
          <w:rFonts w:ascii="Arial" w:hAnsi="Arial" w:cs="Arial"/>
        </w:rPr>
        <w:t>6</w:t>
      </w:r>
      <w:r w:rsidRPr="00E50FEC">
        <w:rPr>
          <w:rFonts w:ascii="Arial" w:hAnsi="Arial" w:cs="Arial"/>
        </w:rPr>
        <w:t xml:space="preserve">. Īpašuma labiekārtojums </w:t>
      </w:r>
      <w:r w:rsidR="00E50FEC">
        <w:rPr>
          <w:rFonts w:ascii="Arial" w:hAnsi="Arial" w:cs="Arial"/>
        </w:rPr>
        <w:t xml:space="preserve"> </w:t>
      </w:r>
      <w:r w:rsidR="00E50FEC" w:rsidRPr="00E50FEC">
        <w:rPr>
          <w:rFonts w:ascii="Arial" w:hAnsi="Arial" w:cs="Arial"/>
        </w:rPr>
        <w:t>elektroapgāde, ūdensapgāde un kanalizācija nav pieejama.</w:t>
      </w:r>
    </w:p>
    <w:p w14:paraId="43FB16D5" w14:textId="1945F1AC" w:rsidR="00E95CBE" w:rsidRDefault="00E4493C" w:rsidP="00E4493C">
      <w:pPr>
        <w:tabs>
          <w:tab w:val="left" w:pos="0"/>
          <w:tab w:val="left" w:pos="720"/>
        </w:tabs>
        <w:spacing w:beforeLines="60" w:before="144"/>
        <w:jc w:val="both"/>
        <w:rPr>
          <w:rFonts w:ascii="Arial" w:hAnsi="Arial" w:cs="Arial"/>
        </w:rPr>
      </w:pPr>
      <w:r w:rsidRPr="00616A77">
        <w:rPr>
          <w:rFonts w:ascii="Arial" w:hAnsi="Arial" w:cs="Arial"/>
        </w:rPr>
        <w:t>1.1</w:t>
      </w:r>
      <w:r w:rsidR="005C7C90">
        <w:rPr>
          <w:rFonts w:ascii="Arial" w:hAnsi="Arial" w:cs="Arial"/>
        </w:rPr>
        <w:t>7</w:t>
      </w:r>
      <w:r w:rsidRPr="00616A77">
        <w:rPr>
          <w:rFonts w:ascii="Arial" w:hAnsi="Arial" w:cs="Arial"/>
        </w:rPr>
        <w:t>.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08C2256E" w14:textId="7C45CB81" w:rsidR="004807C5" w:rsidRDefault="004807C5" w:rsidP="00E4493C">
      <w:pPr>
        <w:tabs>
          <w:tab w:val="left" w:pos="0"/>
          <w:tab w:val="left" w:pos="720"/>
        </w:tabs>
        <w:spacing w:beforeLines="60" w:before="144"/>
        <w:jc w:val="both"/>
        <w:rPr>
          <w:rFonts w:ascii="Arial" w:hAnsi="Arial" w:cs="Arial"/>
        </w:rPr>
      </w:pPr>
      <w:r w:rsidRPr="004807C5">
        <w:rPr>
          <w:rFonts w:ascii="Arial" w:hAnsi="Arial" w:cs="Arial"/>
        </w:rPr>
        <w:t>1.1</w:t>
      </w:r>
      <w:r w:rsidR="005C7C90">
        <w:rPr>
          <w:rFonts w:ascii="Arial" w:hAnsi="Arial" w:cs="Arial"/>
        </w:rPr>
        <w:t>8</w:t>
      </w:r>
      <w:r w:rsidR="00E50EF8">
        <w:rPr>
          <w:rFonts w:ascii="Arial" w:hAnsi="Arial" w:cs="Arial"/>
        </w:rPr>
        <w:t xml:space="preserve">. </w:t>
      </w:r>
      <w:r w:rsidRPr="004807C5">
        <w:rPr>
          <w:rFonts w:ascii="Arial" w:hAnsi="Arial" w:cs="Arial"/>
        </w:rPr>
        <w:t>Izsoles ietvaros SIA “Rīgas meži” kā datu pārzinis veic no izsoles pretendentiem un nomas tiesību ieguvējiem saņemto personas datu apstrādi. Apstrādes nolūks – nekustamo īpašumu pārvaldīšana un apsaimniekošana, kas ietver arī nomas pakalpojumu sniegšanu un nomas tiesību izsoles organizēšanu. Detalizēta informācija par personas datu apstrādi un aizsardzību ir pieejama SIA “Rīgas meži” tīmekļa vietnes www.rigasmezi.lv sadaļā: Publiskojamā informācija /Personas datu apstrāde / Privātuma paziņojums ārējiem datu subjektiem.</w:t>
      </w:r>
    </w:p>
    <w:p w14:paraId="4D59038B" w14:textId="77777777" w:rsidR="00443DD5" w:rsidRPr="00616A77" w:rsidRDefault="00443DD5" w:rsidP="00E4493C">
      <w:pPr>
        <w:tabs>
          <w:tab w:val="left" w:pos="0"/>
          <w:tab w:val="left" w:pos="720"/>
        </w:tabs>
        <w:spacing w:beforeLines="60" w:before="144"/>
        <w:jc w:val="both"/>
        <w:rPr>
          <w:rFonts w:ascii="Arial" w:hAnsi="Arial" w:cs="Arial"/>
        </w:rPr>
      </w:pPr>
    </w:p>
    <w:p w14:paraId="74EB8C57" w14:textId="7452149E" w:rsidR="00E95CBE" w:rsidRPr="00616A77" w:rsidRDefault="00B169F8" w:rsidP="5B770114">
      <w:pPr>
        <w:tabs>
          <w:tab w:val="left" w:pos="720"/>
        </w:tabs>
        <w:spacing w:beforeLines="60" w:before="144"/>
        <w:ind w:left="540"/>
        <w:jc w:val="center"/>
        <w:rPr>
          <w:rFonts w:ascii="Arial" w:hAnsi="Arial" w:cs="Arial"/>
          <w:b/>
          <w:bCs/>
        </w:rPr>
      </w:pPr>
      <w:r w:rsidRPr="5B770114">
        <w:rPr>
          <w:rFonts w:ascii="Arial" w:hAnsi="Arial" w:cs="Arial"/>
          <w:b/>
          <w:bCs/>
        </w:rPr>
        <w:t xml:space="preserve">2. </w:t>
      </w:r>
      <w:r w:rsidR="00145A86" w:rsidRPr="00145A86">
        <w:rPr>
          <w:rFonts w:ascii="Arial" w:hAnsi="Arial" w:cs="Arial"/>
          <w:b/>
          <w:bCs/>
        </w:rPr>
        <w:t>Izsoles sākumcena, drošības nauda, citi maksājumi un nomas līguma termiņš</w:t>
      </w:r>
    </w:p>
    <w:p w14:paraId="53AF7EA0" w14:textId="36FDCFF8" w:rsidR="00826B23" w:rsidRPr="00BA4B3A" w:rsidRDefault="00E41E31" w:rsidP="5B770114">
      <w:pPr>
        <w:numPr>
          <w:ilvl w:val="1"/>
          <w:numId w:val="19"/>
        </w:numPr>
        <w:tabs>
          <w:tab w:val="left" w:pos="720"/>
        </w:tabs>
        <w:spacing w:beforeLines="60" w:before="144"/>
        <w:ind w:left="0" w:firstLine="0"/>
        <w:jc w:val="both"/>
        <w:rPr>
          <w:rFonts w:ascii="Arial" w:hAnsi="Arial" w:cs="Arial"/>
          <w:b/>
          <w:bCs/>
        </w:rPr>
      </w:pPr>
      <w:r w:rsidRPr="5B770114">
        <w:rPr>
          <w:rFonts w:ascii="Arial" w:hAnsi="Arial" w:cs="Arial"/>
        </w:rPr>
        <w:t xml:space="preserve">Saskaņā ar sertificēta nekustamā īpašuma vērtētāja noteikto iespējamo tirgus nomas maksas novērtējumu kā nomas maksas zemāko robežu izsoles nosacītā </w:t>
      </w:r>
      <w:r w:rsidRPr="5B770114">
        <w:rPr>
          <w:rFonts w:ascii="Arial" w:hAnsi="Arial" w:cs="Arial"/>
          <w:b/>
          <w:bCs/>
          <w:u w:val="single"/>
        </w:rPr>
        <w:t xml:space="preserve">nomas </w:t>
      </w:r>
      <w:r w:rsidRPr="5B770114">
        <w:rPr>
          <w:rFonts w:ascii="Arial" w:hAnsi="Arial" w:cs="Arial"/>
          <w:b/>
          <w:bCs/>
          <w:u w:val="single"/>
        </w:rPr>
        <w:lastRenderedPageBreak/>
        <w:t>maksa un izsoles sākumcena par  Izsoles objekt</w:t>
      </w:r>
      <w:r w:rsidR="00752AD6" w:rsidRPr="5B770114">
        <w:rPr>
          <w:rFonts w:ascii="Arial" w:hAnsi="Arial" w:cs="Arial"/>
          <w:b/>
          <w:bCs/>
          <w:u w:val="single"/>
        </w:rPr>
        <w:t>u</w:t>
      </w:r>
      <w:r w:rsidRPr="5B770114">
        <w:rPr>
          <w:rFonts w:ascii="Arial" w:hAnsi="Arial" w:cs="Arial"/>
          <w:b/>
          <w:bCs/>
          <w:u w:val="single"/>
        </w:rPr>
        <w:t xml:space="preserve"> (Īpašuma) nomu (bez pievienotās vērtības nodokļa</w:t>
      </w:r>
      <w:r w:rsidRPr="00393BA5">
        <w:rPr>
          <w:rFonts w:ascii="Arial" w:hAnsi="Arial" w:cs="Arial"/>
          <w:b/>
          <w:bCs/>
          <w:u w:val="single"/>
        </w:rPr>
        <w:t xml:space="preserve">) ir </w:t>
      </w:r>
      <w:r w:rsidR="00FE0531" w:rsidRPr="00393BA5">
        <w:rPr>
          <w:rFonts w:ascii="Arial" w:hAnsi="Arial" w:cs="Arial"/>
          <w:b/>
          <w:bCs/>
          <w:u w:val="single"/>
        </w:rPr>
        <w:t>225</w:t>
      </w:r>
      <w:r w:rsidR="0945CAAE" w:rsidRPr="00393BA5">
        <w:rPr>
          <w:rFonts w:ascii="Arial" w:hAnsi="Arial" w:cs="Arial"/>
          <w:b/>
          <w:bCs/>
          <w:u w:val="single"/>
        </w:rPr>
        <w:t>,00</w:t>
      </w:r>
      <w:r w:rsidR="009049DF" w:rsidRPr="00393BA5">
        <w:rPr>
          <w:rFonts w:ascii="Arial" w:hAnsi="Arial" w:cs="Arial"/>
          <w:b/>
          <w:bCs/>
          <w:u w:val="single"/>
        </w:rPr>
        <w:t xml:space="preserve"> EUR  (</w:t>
      </w:r>
      <w:r w:rsidR="00FE0531" w:rsidRPr="00393BA5">
        <w:rPr>
          <w:rFonts w:ascii="Arial" w:hAnsi="Arial" w:cs="Arial"/>
          <w:b/>
          <w:bCs/>
          <w:u w:val="single"/>
        </w:rPr>
        <w:t xml:space="preserve">divi </w:t>
      </w:r>
      <w:r w:rsidR="00443DD5" w:rsidRPr="00393BA5">
        <w:rPr>
          <w:rFonts w:ascii="Arial" w:hAnsi="Arial" w:cs="Arial"/>
          <w:b/>
          <w:bCs/>
          <w:u w:val="single"/>
        </w:rPr>
        <w:t xml:space="preserve"> simt</w:t>
      </w:r>
      <w:r w:rsidR="00FE0531" w:rsidRPr="00393BA5">
        <w:rPr>
          <w:rFonts w:ascii="Arial" w:hAnsi="Arial" w:cs="Arial"/>
          <w:b/>
          <w:bCs/>
          <w:u w:val="single"/>
        </w:rPr>
        <w:t>i divdesmit pieci</w:t>
      </w:r>
      <w:r w:rsidR="00443DD5" w:rsidRPr="00393BA5">
        <w:rPr>
          <w:rFonts w:ascii="Arial" w:hAnsi="Arial" w:cs="Arial"/>
          <w:b/>
          <w:bCs/>
          <w:u w:val="single"/>
        </w:rPr>
        <w:t xml:space="preserve"> </w:t>
      </w:r>
      <w:proofErr w:type="spellStart"/>
      <w:r w:rsidR="00443DD5" w:rsidRPr="00393BA5">
        <w:rPr>
          <w:rFonts w:ascii="Arial" w:hAnsi="Arial" w:cs="Arial"/>
          <w:b/>
          <w:bCs/>
          <w:u w:val="single"/>
        </w:rPr>
        <w:t>e</w:t>
      </w:r>
      <w:r w:rsidR="00940DC3" w:rsidRPr="00393BA5">
        <w:rPr>
          <w:rFonts w:ascii="Arial" w:hAnsi="Arial" w:cs="Arial"/>
          <w:b/>
          <w:bCs/>
          <w:u w:val="single"/>
        </w:rPr>
        <w:t>u</w:t>
      </w:r>
      <w:r w:rsidR="00443DD5" w:rsidRPr="00393BA5">
        <w:rPr>
          <w:rFonts w:ascii="Arial" w:hAnsi="Arial" w:cs="Arial"/>
          <w:b/>
          <w:bCs/>
          <w:u w:val="single"/>
        </w:rPr>
        <w:t>ro</w:t>
      </w:r>
      <w:proofErr w:type="spellEnd"/>
      <w:r w:rsidR="00443DD5">
        <w:rPr>
          <w:rFonts w:ascii="Arial" w:hAnsi="Arial" w:cs="Arial"/>
          <w:b/>
          <w:bCs/>
          <w:u w:val="single"/>
        </w:rPr>
        <w:t xml:space="preserve"> 00 centi </w:t>
      </w:r>
      <w:r w:rsidR="009049DF" w:rsidRPr="5B770114">
        <w:rPr>
          <w:rFonts w:ascii="Arial" w:hAnsi="Arial" w:cs="Arial"/>
          <w:b/>
          <w:bCs/>
          <w:u w:val="single"/>
        </w:rPr>
        <w:t>) mēnesī;</w:t>
      </w:r>
    </w:p>
    <w:p w14:paraId="159E8DA6" w14:textId="763BA20A" w:rsidR="00E04726" w:rsidRPr="00BA4B3A" w:rsidRDefault="00E41E31" w:rsidP="00E04726">
      <w:pPr>
        <w:numPr>
          <w:ilvl w:val="1"/>
          <w:numId w:val="19"/>
        </w:numPr>
        <w:tabs>
          <w:tab w:val="left" w:pos="0"/>
          <w:tab w:val="left" w:pos="720"/>
        </w:tabs>
        <w:spacing w:beforeLines="60" w:before="144"/>
        <w:ind w:left="0" w:firstLine="0"/>
        <w:jc w:val="both"/>
        <w:rPr>
          <w:rFonts w:ascii="Arial" w:hAnsi="Arial" w:cs="Arial"/>
          <w:b/>
          <w:bCs/>
        </w:rPr>
      </w:pPr>
      <w:r w:rsidRPr="00BA4B3A">
        <w:rPr>
          <w:rFonts w:ascii="Arial" w:hAnsi="Arial" w:cs="Arial"/>
        </w:rPr>
        <w:t>Īpašum</w:t>
      </w:r>
      <w:r w:rsidR="009A4CAA">
        <w:rPr>
          <w:rFonts w:ascii="Arial" w:hAnsi="Arial" w:cs="Arial"/>
        </w:rPr>
        <w:t>a</w:t>
      </w:r>
      <w:r w:rsidRPr="00BA4B3A">
        <w:rPr>
          <w:rFonts w:ascii="Arial" w:hAnsi="Arial" w:cs="Arial"/>
        </w:rPr>
        <w:t xml:space="preserve"> Nomas termiņš ir n</w:t>
      </w:r>
      <w:r w:rsidR="00273C98">
        <w:rPr>
          <w:rFonts w:ascii="Arial" w:hAnsi="Arial" w:cs="Arial"/>
        </w:rPr>
        <w:t>o līguma</w:t>
      </w:r>
      <w:r w:rsidRPr="00BA4B3A">
        <w:rPr>
          <w:rFonts w:ascii="Arial" w:hAnsi="Arial" w:cs="Arial"/>
        </w:rPr>
        <w:t xml:space="preserve"> </w:t>
      </w:r>
      <w:bookmarkStart w:id="3" w:name="_Hlk68626420"/>
      <w:r w:rsidR="00273C98">
        <w:rPr>
          <w:rFonts w:ascii="Arial" w:hAnsi="Arial" w:cs="Arial"/>
          <w:b/>
          <w:bCs/>
        </w:rPr>
        <w:t>parakstīšanas brīža līdz</w:t>
      </w:r>
      <w:r w:rsidR="003C36FA" w:rsidRPr="003C36FA">
        <w:rPr>
          <w:rFonts w:ascii="Arial" w:hAnsi="Arial" w:cs="Arial"/>
          <w:b/>
          <w:bCs/>
        </w:rPr>
        <w:t xml:space="preserve">  30.09.2024</w:t>
      </w:r>
      <w:r w:rsidR="00B5658F" w:rsidRPr="00B5658F">
        <w:rPr>
          <w:rFonts w:ascii="Arial" w:hAnsi="Arial" w:cs="Arial"/>
          <w:b/>
          <w:bCs/>
        </w:rPr>
        <w:t>.</w:t>
      </w:r>
    </w:p>
    <w:p w14:paraId="098C1B6E" w14:textId="7DBB92B0" w:rsidR="00E50FEC" w:rsidRPr="00BA4B3A" w:rsidRDefault="00E50FEC" w:rsidP="00E95CBE">
      <w:pPr>
        <w:numPr>
          <w:ilvl w:val="1"/>
          <w:numId w:val="19"/>
        </w:numPr>
        <w:tabs>
          <w:tab w:val="left" w:pos="0"/>
          <w:tab w:val="left" w:pos="720"/>
        </w:tabs>
        <w:spacing w:beforeLines="60" w:before="144"/>
        <w:ind w:left="0" w:firstLine="0"/>
        <w:jc w:val="both"/>
        <w:rPr>
          <w:rFonts w:ascii="Arial" w:hAnsi="Arial" w:cs="Arial"/>
          <w:u w:val="single"/>
        </w:rPr>
      </w:pPr>
      <w:bookmarkStart w:id="4" w:name="_Hlk126050853"/>
      <w:bookmarkEnd w:id="3"/>
      <w:r w:rsidRPr="00BA4B3A">
        <w:rPr>
          <w:rFonts w:ascii="Arial" w:hAnsi="Arial" w:cs="Arial"/>
        </w:rPr>
        <w:t xml:space="preserve">Papildus </w:t>
      </w:r>
      <w:r w:rsidR="001B2F35">
        <w:rPr>
          <w:rFonts w:ascii="Arial" w:hAnsi="Arial" w:cs="Arial"/>
        </w:rPr>
        <w:t>no</w:t>
      </w:r>
      <w:r w:rsidRPr="00BA4B3A">
        <w:rPr>
          <w:rFonts w:ascii="Arial" w:hAnsi="Arial" w:cs="Arial"/>
        </w:rPr>
        <w:t xml:space="preserve">solītajai nomas maksai tiek piemērota infrastruktūras uzturēšanas maksa – </w:t>
      </w:r>
      <w:r w:rsidR="00B5658F">
        <w:rPr>
          <w:rFonts w:ascii="Arial" w:hAnsi="Arial" w:cs="Arial"/>
          <w:b/>
          <w:bCs/>
        </w:rPr>
        <w:t>130</w:t>
      </w:r>
      <w:r w:rsidR="001B2F35">
        <w:rPr>
          <w:rFonts w:ascii="Arial" w:hAnsi="Arial" w:cs="Arial"/>
          <w:b/>
          <w:bCs/>
        </w:rPr>
        <w:t>,00</w:t>
      </w:r>
      <w:r w:rsidRPr="00BA4B3A">
        <w:rPr>
          <w:rFonts w:ascii="Arial" w:hAnsi="Arial" w:cs="Arial"/>
          <w:b/>
          <w:bCs/>
        </w:rPr>
        <w:t xml:space="preserve"> EUR</w:t>
      </w:r>
      <w:r w:rsidRPr="00BA4B3A">
        <w:rPr>
          <w:rFonts w:ascii="Arial" w:hAnsi="Arial" w:cs="Arial"/>
        </w:rPr>
        <w:t xml:space="preserve"> un PVN 21% - </w:t>
      </w:r>
      <w:r w:rsidR="00B5658F">
        <w:rPr>
          <w:rFonts w:ascii="Arial" w:hAnsi="Arial" w:cs="Arial"/>
          <w:b/>
          <w:bCs/>
        </w:rPr>
        <w:t>27</w:t>
      </w:r>
      <w:r w:rsidR="001B2F35">
        <w:rPr>
          <w:rFonts w:ascii="Arial" w:hAnsi="Arial" w:cs="Arial"/>
          <w:b/>
          <w:bCs/>
        </w:rPr>
        <w:t>,</w:t>
      </w:r>
      <w:r w:rsidR="00B5658F">
        <w:rPr>
          <w:rFonts w:ascii="Arial" w:hAnsi="Arial" w:cs="Arial"/>
          <w:b/>
          <w:bCs/>
        </w:rPr>
        <w:t>30</w:t>
      </w:r>
      <w:r w:rsidRPr="00BA4B3A">
        <w:rPr>
          <w:rFonts w:ascii="Arial" w:hAnsi="Arial" w:cs="Arial"/>
          <w:b/>
          <w:bCs/>
        </w:rPr>
        <w:t xml:space="preserve"> EUR</w:t>
      </w:r>
      <w:r w:rsidRPr="00BA4B3A">
        <w:rPr>
          <w:rFonts w:ascii="Arial" w:hAnsi="Arial" w:cs="Arial"/>
        </w:rPr>
        <w:t xml:space="preserve"> mēnesī,  par SIA „Rīgas meži” sniegto infrastruktūras pakalpojumu,</w:t>
      </w:r>
      <w:r w:rsidRPr="00BA4B3A">
        <w:rPr>
          <w:rFonts w:ascii="Arial" w:hAnsi="Arial" w:cs="Arial"/>
          <w:i/>
        </w:rPr>
        <w:t xml:space="preserve"> kas ietver teritorijas apsaimniekošanas un uzturēšanas darbību kopumu, kuru sistemātiski veic SIA „Rīgas meži”, tajā skaitā, teritoriju celiņu tīrīšana, apstādījumu veidošana un kopšana, Nomnieka saimnieciskās darbības rezultātā radīto atkritumu savākšana teritorijā u.c. darbības, kas nodrošina publiskās rekreācijas kvalitātes līmeņa pastāvīgu uzturēšanu, nodrošinot parka teritorijā saimniecisko un komercdarbību veicošo personu darbības īstenošanai atbilstošu vidi.</w:t>
      </w:r>
    </w:p>
    <w:p w14:paraId="2A1D7D42" w14:textId="14147BD9" w:rsidR="00E50FEC" w:rsidRPr="00965AEE" w:rsidRDefault="00E50FEC" w:rsidP="00E960A5">
      <w:pPr>
        <w:numPr>
          <w:ilvl w:val="1"/>
          <w:numId w:val="19"/>
        </w:numPr>
        <w:tabs>
          <w:tab w:val="left" w:pos="720"/>
        </w:tabs>
        <w:spacing w:beforeLines="60" w:before="144"/>
        <w:ind w:left="0" w:firstLine="0"/>
        <w:jc w:val="both"/>
        <w:rPr>
          <w:rFonts w:ascii="Arial" w:eastAsia="Arial" w:hAnsi="Arial" w:cs="Arial"/>
        </w:rPr>
      </w:pPr>
      <w:r w:rsidRPr="5B770114">
        <w:rPr>
          <w:rFonts w:ascii="Arial" w:hAnsi="Arial" w:cs="Arial"/>
          <w:lang w:bidi="yi-Hebr"/>
        </w:rPr>
        <w:t xml:space="preserve">Līdz pieteikuma par piedalīšanos izsolē iesniegšanai </w:t>
      </w:r>
      <w:r w:rsidRPr="5B770114">
        <w:rPr>
          <w:rFonts w:ascii="Arial" w:hAnsi="Arial" w:cs="Arial"/>
        </w:rPr>
        <w:t xml:space="preserve">Pretendents iemaksā drošības naudu </w:t>
      </w:r>
      <w:r w:rsidRPr="00E960A5">
        <w:rPr>
          <w:rFonts w:ascii="Arial" w:hAnsi="Arial" w:cs="Arial"/>
        </w:rPr>
        <w:t xml:space="preserve">SIA „Rīgas meži”, vienotais reģistrācijas Nr. 40003982628, konts LV15PARX0005508860001 AS „Citadele banka”, kods </w:t>
      </w:r>
      <w:r w:rsidRPr="005C7C90">
        <w:rPr>
          <w:rFonts w:ascii="Arial" w:hAnsi="Arial" w:cs="Arial"/>
          <w:color w:val="000000" w:themeColor="text1"/>
        </w:rPr>
        <w:t>PARXLV22</w:t>
      </w:r>
      <w:r w:rsidRPr="005C7C90">
        <w:rPr>
          <w:rFonts w:ascii="Arial" w:hAnsi="Arial" w:cs="Arial"/>
        </w:rPr>
        <w:t>, Nolikuma 2.1.punktā noteiktās Izsoles objekta izsoles sākumcenas apmērā</w:t>
      </w:r>
      <w:r w:rsidR="143862C8" w:rsidRPr="005C7C90">
        <w:rPr>
          <w:rFonts w:ascii="Arial" w:hAnsi="Arial" w:cs="Arial"/>
        </w:rPr>
        <w:t xml:space="preserve"> -</w:t>
      </w:r>
      <w:r w:rsidR="143862C8" w:rsidRPr="005C7C90">
        <w:rPr>
          <w:rFonts w:ascii="Arial" w:eastAsia="Arial" w:hAnsi="Arial" w:cs="Arial"/>
        </w:rPr>
        <w:t xml:space="preserve"> </w:t>
      </w:r>
      <w:r w:rsidR="006D02E9" w:rsidRPr="005C7C90">
        <w:rPr>
          <w:rFonts w:ascii="Arial" w:hAnsi="Arial" w:cs="Arial"/>
          <w:b/>
          <w:bCs/>
          <w:u w:val="single"/>
        </w:rPr>
        <w:t>_</w:t>
      </w:r>
      <w:r w:rsidR="00FE0531" w:rsidRPr="005C7C90">
        <w:rPr>
          <w:rFonts w:ascii="Arial" w:hAnsi="Arial" w:cs="Arial"/>
          <w:b/>
          <w:bCs/>
          <w:u w:val="single"/>
        </w:rPr>
        <w:t>225</w:t>
      </w:r>
      <w:r w:rsidR="522543AC" w:rsidRPr="005C7C90">
        <w:rPr>
          <w:rFonts w:ascii="Arial" w:hAnsi="Arial" w:cs="Arial"/>
          <w:b/>
          <w:bCs/>
          <w:u w:val="single"/>
        </w:rPr>
        <w:t>,00</w:t>
      </w:r>
      <w:r w:rsidR="143862C8" w:rsidRPr="005C7C90">
        <w:rPr>
          <w:rFonts w:ascii="Arial" w:hAnsi="Arial" w:cs="Arial"/>
          <w:b/>
          <w:bCs/>
          <w:u w:val="single"/>
        </w:rPr>
        <w:t xml:space="preserve"> EUR  (</w:t>
      </w:r>
      <w:r w:rsidR="00FE0531" w:rsidRPr="005C7C90">
        <w:rPr>
          <w:rFonts w:ascii="Arial" w:hAnsi="Arial" w:cs="Arial"/>
          <w:b/>
          <w:bCs/>
          <w:u w:val="single"/>
        </w:rPr>
        <w:t>divi simti</w:t>
      </w:r>
      <w:r w:rsidR="001B2F35" w:rsidRPr="005C7C90">
        <w:rPr>
          <w:rFonts w:ascii="Arial" w:hAnsi="Arial" w:cs="Arial"/>
          <w:b/>
          <w:bCs/>
          <w:u w:val="single"/>
        </w:rPr>
        <w:t xml:space="preserve"> </w:t>
      </w:r>
      <w:r w:rsidR="00FE0531" w:rsidRPr="005C7C90">
        <w:rPr>
          <w:rFonts w:ascii="Arial" w:hAnsi="Arial" w:cs="Arial"/>
          <w:b/>
          <w:bCs/>
          <w:u w:val="single"/>
        </w:rPr>
        <w:t xml:space="preserve">divdesmit </w:t>
      </w:r>
      <w:proofErr w:type="spellStart"/>
      <w:r w:rsidR="00FE0531" w:rsidRPr="005C7C90">
        <w:rPr>
          <w:rFonts w:ascii="Arial" w:hAnsi="Arial" w:cs="Arial"/>
          <w:b/>
          <w:bCs/>
          <w:u w:val="single"/>
        </w:rPr>
        <w:t>pieci</w:t>
      </w:r>
      <w:r w:rsidR="001B64E1" w:rsidRPr="005C7C90">
        <w:rPr>
          <w:rFonts w:ascii="Arial" w:hAnsi="Arial" w:cs="Arial"/>
          <w:b/>
          <w:bCs/>
          <w:u w:val="single"/>
        </w:rPr>
        <w:t>_</w:t>
      </w:r>
      <w:r w:rsidR="143862C8" w:rsidRPr="005C7C90">
        <w:rPr>
          <w:rFonts w:ascii="Arial" w:hAnsi="Arial" w:cs="Arial"/>
          <w:b/>
          <w:bCs/>
          <w:u w:val="single"/>
        </w:rPr>
        <w:t>e</w:t>
      </w:r>
      <w:r w:rsidR="00033A67">
        <w:rPr>
          <w:rFonts w:ascii="Arial" w:hAnsi="Arial" w:cs="Arial"/>
          <w:b/>
          <w:bCs/>
          <w:u w:val="single"/>
        </w:rPr>
        <w:t>u</w:t>
      </w:r>
      <w:r w:rsidR="143862C8" w:rsidRPr="005C7C90">
        <w:rPr>
          <w:rFonts w:ascii="Arial" w:hAnsi="Arial" w:cs="Arial"/>
          <w:b/>
          <w:bCs/>
          <w:u w:val="single"/>
        </w:rPr>
        <w:t>ro</w:t>
      </w:r>
      <w:proofErr w:type="spellEnd"/>
      <w:r w:rsidR="143862C8" w:rsidRPr="005C7C90">
        <w:rPr>
          <w:rFonts w:ascii="Arial" w:hAnsi="Arial" w:cs="Arial"/>
          <w:b/>
          <w:bCs/>
          <w:u w:val="single"/>
        </w:rPr>
        <w:t xml:space="preserve"> 00 centi). </w:t>
      </w:r>
      <w:r w:rsidR="143862C8" w:rsidRPr="005C7C90">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w:t>
      </w:r>
      <w:r w:rsidR="143862C8" w:rsidRPr="00E960A5">
        <w:rPr>
          <w:rFonts w:ascii="Arial" w:eastAsia="Arial" w:hAnsi="Arial" w:cs="Arial"/>
        </w:rPr>
        <w:t xml:space="preserve"> noslēgts Līgums.</w:t>
      </w:r>
    </w:p>
    <w:bookmarkEnd w:id="4"/>
    <w:p w14:paraId="17CAE2D6" w14:textId="5E3A29E2" w:rsidR="00E50FEC" w:rsidRPr="00CB17E6" w:rsidRDefault="00E50FEC" w:rsidP="00E50FEC">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 xml:space="preserve">Drošības nauda pretendentam netiek atgriezta, ja pretendents savu izteikto solījumu vēlāk atsauc vai pretendents neparaksta izsoles protokolu vai noteiktajā termiņā nenoslēdz </w:t>
      </w:r>
      <w:r w:rsidR="008F44EE">
        <w:rPr>
          <w:rFonts w:ascii="Arial" w:hAnsi="Arial" w:cs="Arial"/>
        </w:rPr>
        <w:t>L</w:t>
      </w:r>
      <w:r w:rsidRPr="5B770114">
        <w:rPr>
          <w:rFonts w:ascii="Arial" w:hAnsi="Arial" w:cs="Arial"/>
        </w:rPr>
        <w:t>īgumu un citos Nolikumā un Līgumā noteiktajos gadījumos.</w:t>
      </w:r>
    </w:p>
    <w:p w14:paraId="4D268E06" w14:textId="77777777" w:rsidR="005945AA" w:rsidRDefault="00E4493C" w:rsidP="005945AA">
      <w:pPr>
        <w:numPr>
          <w:ilvl w:val="1"/>
          <w:numId w:val="19"/>
        </w:numPr>
        <w:tabs>
          <w:tab w:val="left" w:pos="0"/>
          <w:tab w:val="left" w:pos="720"/>
        </w:tabs>
        <w:spacing w:beforeLines="60" w:before="144"/>
        <w:ind w:left="0" w:firstLine="0"/>
        <w:jc w:val="both"/>
        <w:rPr>
          <w:rFonts w:ascii="Arial" w:hAnsi="Arial" w:cs="Arial"/>
        </w:rPr>
      </w:pPr>
      <w:r w:rsidRPr="5B770114">
        <w:rPr>
          <w:rFonts w:ascii="Arial" w:hAnsi="Arial" w:cs="Arial"/>
        </w:rPr>
        <w:t>Nomas maksa tiek aplikta ar pievieno</w:t>
      </w:r>
      <w:r w:rsidR="00E95CBE" w:rsidRPr="5B770114">
        <w:rPr>
          <w:rFonts w:ascii="Arial" w:hAnsi="Arial" w:cs="Arial"/>
        </w:rPr>
        <w:t>tās vērtības nodokli 21% apmērā.</w:t>
      </w:r>
      <w:r w:rsidR="00E5204F" w:rsidRPr="5B770114">
        <w:rPr>
          <w:rFonts w:ascii="Arial" w:hAnsi="Arial" w:cs="Arial"/>
        </w:rPr>
        <w:t xml:space="preserve"> </w:t>
      </w:r>
    </w:p>
    <w:p w14:paraId="5FE85BBB" w14:textId="4B8F2260" w:rsidR="005945AA" w:rsidRPr="005945AA" w:rsidRDefault="005945AA" w:rsidP="005945AA">
      <w:pPr>
        <w:numPr>
          <w:ilvl w:val="1"/>
          <w:numId w:val="19"/>
        </w:numPr>
        <w:tabs>
          <w:tab w:val="left" w:pos="0"/>
          <w:tab w:val="left" w:pos="720"/>
        </w:tabs>
        <w:spacing w:beforeLines="60" w:before="144"/>
        <w:ind w:left="0" w:firstLine="0"/>
        <w:jc w:val="both"/>
        <w:rPr>
          <w:rFonts w:ascii="Arial" w:hAnsi="Arial" w:cs="Arial"/>
        </w:rPr>
      </w:pPr>
      <w:r w:rsidRPr="005945AA">
        <w:rPr>
          <w:rFonts w:ascii="Arial" w:hAnsi="Arial" w:cs="Arial"/>
        </w:rPr>
        <w:t>Papildus Īpašuma nomas maksai nomniekam saskaņā ar Iznomātāja izrakstītiem rēķiniem jāmaksā:</w:t>
      </w:r>
    </w:p>
    <w:p w14:paraId="6524C976" w14:textId="77777777" w:rsidR="003D12EF"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 xml:space="preserve">maksa par infrastruktūras uzturēšanu 2.3. punktā norādītajā apmērā; </w:t>
      </w:r>
    </w:p>
    <w:p w14:paraId="2B910622" w14:textId="77777777" w:rsidR="003D12EF"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kompensācija par nekustamā īpašuma nodokli par nomas periodu;</w:t>
      </w:r>
    </w:p>
    <w:p w14:paraId="2A29721D" w14:textId="2996D2BA" w:rsidR="003D12EF" w:rsidRDefault="005945AA" w:rsidP="00C33579">
      <w:pPr>
        <w:pStyle w:val="Sarakstarindkopa"/>
        <w:numPr>
          <w:ilvl w:val="2"/>
          <w:numId w:val="19"/>
        </w:numPr>
        <w:tabs>
          <w:tab w:val="left" w:pos="0"/>
          <w:tab w:val="left" w:pos="720"/>
        </w:tabs>
        <w:spacing w:beforeLines="60" w:before="144"/>
        <w:ind w:left="142" w:hanging="142"/>
        <w:jc w:val="both"/>
        <w:rPr>
          <w:rFonts w:ascii="Arial" w:hAnsi="Arial" w:cs="Arial"/>
        </w:rPr>
      </w:pPr>
      <w:r w:rsidRPr="003D12EF">
        <w:rPr>
          <w:rFonts w:ascii="Arial" w:hAnsi="Arial" w:cs="Arial"/>
        </w:rPr>
        <w:t>vienreizēja kompensācija par sertificēta vērtētāja veikto novērtējumu</w:t>
      </w:r>
      <w:r w:rsidR="00393BA5">
        <w:rPr>
          <w:rFonts w:ascii="Arial" w:hAnsi="Arial" w:cs="Arial"/>
        </w:rPr>
        <w:t xml:space="preserve"> 280,00 EUR </w:t>
      </w:r>
      <w:r w:rsidR="00B22BF4">
        <w:rPr>
          <w:rFonts w:ascii="Arial" w:hAnsi="Arial" w:cs="Arial"/>
        </w:rPr>
        <w:t xml:space="preserve">un PVN 21 % </w:t>
      </w:r>
      <w:r w:rsidR="00393BA5">
        <w:rPr>
          <w:rFonts w:ascii="Arial" w:hAnsi="Arial" w:cs="Arial"/>
        </w:rPr>
        <w:t>apmērā</w:t>
      </w:r>
      <w:r w:rsidR="005C7C90">
        <w:rPr>
          <w:rFonts w:ascii="Arial" w:hAnsi="Arial" w:cs="Arial"/>
        </w:rPr>
        <w:t>.</w:t>
      </w:r>
    </w:p>
    <w:p w14:paraId="79DC33AC" w14:textId="0BDE3FBF" w:rsidR="005945AA" w:rsidRDefault="005945AA" w:rsidP="001B2F35">
      <w:pPr>
        <w:pStyle w:val="Sarakstarindkopa"/>
        <w:numPr>
          <w:ilvl w:val="2"/>
          <w:numId w:val="19"/>
        </w:numPr>
        <w:tabs>
          <w:tab w:val="left" w:pos="0"/>
          <w:tab w:val="left" w:pos="720"/>
        </w:tabs>
        <w:spacing w:beforeLines="60" w:before="144"/>
        <w:ind w:hanging="1800"/>
        <w:jc w:val="both"/>
        <w:rPr>
          <w:rFonts w:ascii="Arial" w:hAnsi="Arial" w:cs="Arial"/>
        </w:rPr>
      </w:pPr>
      <w:r w:rsidRPr="003D12EF">
        <w:rPr>
          <w:rFonts w:ascii="Arial" w:hAnsi="Arial" w:cs="Arial"/>
        </w:rPr>
        <w:t>maksa par patērēto elektroenerģiju un jaudas uzturēšanu</w:t>
      </w:r>
      <w:r w:rsidR="001B2F35">
        <w:rPr>
          <w:rFonts w:ascii="Arial" w:hAnsi="Arial" w:cs="Arial"/>
        </w:rPr>
        <w:t xml:space="preserve"> </w:t>
      </w:r>
      <w:r w:rsidRPr="003D12EF">
        <w:rPr>
          <w:rFonts w:ascii="Arial" w:hAnsi="Arial" w:cs="Arial"/>
        </w:rPr>
        <w:t>(ja attiecināms).</w:t>
      </w:r>
    </w:p>
    <w:p w14:paraId="2D4FBB9B" w14:textId="77777777" w:rsidR="00443DD5" w:rsidRPr="003D12EF" w:rsidRDefault="00443DD5" w:rsidP="00443DD5">
      <w:pPr>
        <w:pStyle w:val="Sarakstarindkopa"/>
        <w:tabs>
          <w:tab w:val="left" w:pos="0"/>
          <w:tab w:val="left" w:pos="720"/>
        </w:tabs>
        <w:spacing w:beforeLines="60" w:before="144"/>
        <w:ind w:left="1800"/>
        <w:jc w:val="both"/>
        <w:rPr>
          <w:rFonts w:ascii="Arial" w:hAnsi="Arial" w:cs="Arial"/>
        </w:rPr>
      </w:pPr>
    </w:p>
    <w:p w14:paraId="1794CC84" w14:textId="7D56A219" w:rsidR="00E50FEC" w:rsidRDefault="00E4493C" w:rsidP="00E50FEC">
      <w:pPr>
        <w:numPr>
          <w:ilvl w:val="0"/>
          <w:numId w:val="19"/>
        </w:numPr>
        <w:tabs>
          <w:tab w:val="left" w:pos="0"/>
          <w:tab w:val="left" w:pos="720"/>
        </w:tabs>
        <w:spacing w:beforeLines="60" w:before="144"/>
        <w:jc w:val="center"/>
        <w:rPr>
          <w:rFonts w:ascii="Arial" w:hAnsi="Arial" w:cs="Arial"/>
          <w:b/>
          <w:bCs/>
        </w:rPr>
      </w:pPr>
      <w:r w:rsidRPr="5B770114">
        <w:rPr>
          <w:rFonts w:ascii="Arial" w:hAnsi="Arial" w:cs="Arial"/>
          <w:b/>
          <w:bCs/>
        </w:rPr>
        <w:t xml:space="preserve">Izsoles </w:t>
      </w:r>
      <w:r w:rsidR="00E95CBE" w:rsidRPr="5B770114">
        <w:rPr>
          <w:rFonts w:ascii="Arial" w:hAnsi="Arial" w:cs="Arial"/>
          <w:b/>
          <w:bCs/>
        </w:rPr>
        <w:t>objekt</w:t>
      </w:r>
      <w:r w:rsidR="00417352">
        <w:rPr>
          <w:rFonts w:ascii="Arial" w:hAnsi="Arial" w:cs="Arial"/>
          <w:b/>
          <w:bCs/>
        </w:rPr>
        <w:t>a</w:t>
      </w:r>
      <w:r w:rsidRPr="5B770114">
        <w:rPr>
          <w:rFonts w:ascii="Arial" w:hAnsi="Arial" w:cs="Arial"/>
          <w:b/>
          <w:bCs/>
        </w:rPr>
        <w:t xml:space="preserve"> nomas īpašie nosacījumi</w:t>
      </w:r>
    </w:p>
    <w:p w14:paraId="6A7CBAB7" w14:textId="6E05308F" w:rsidR="005C7C90" w:rsidRPr="005C7D48" w:rsidRDefault="005C7C90" w:rsidP="005C7C90">
      <w:pPr>
        <w:numPr>
          <w:ilvl w:val="1"/>
          <w:numId w:val="19"/>
        </w:numPr>
        <w:tabs>
          <w:tab w:val="left" w:pos="567"/>
        </w:tabs>
        <w:spacing w:beforeLines="60" w:before="144"/>
        <w:ind w:left="0" w:firstLine="0"/>
        <w:jc w:val="both"/>
        <w:rPr>
          <w:rFonts w:ascii="Arial" w:eastAsia="Arial" w:hAnsi="Arial" w:cs="Arial"/>
        </w:rPr>
      </w:pPr>
      <w:r w:rsidRPr="5B770114">
        <w:rPr>
          <w:rFonts w:ascii="Arial" w:eastAsia="Arial" w:hAnsi="Arial" w:cs="Arial"/>
        </w:rPr>
        <w:t xml:space="preserve">Pretendentam, kurs ir atzīts par izsoles uzvarētāju un noslēdzis nomas līgumu, ir </w:t>
      </w:r>
      <w:bookmarkStart w:id="5" w:name="_Hlk164266556"/>
      <w:r w:rsidRPr="5B770114">
        <w:rPr>
          <w:rFonts w:ascii="Arial" w:eastAsia="Arial" w:hAnsi="Arial" w:cs="Arial"/>
        </w:rPr>
        <w:t>pienākums saņemt visus normatīvajos aktos noteiktos saskaņojumus Zemesgabala paredzētajam izmantošanas veidam (nolikuma 1.</w:t>
      </w:r>
      <w:r>
        <w:rPr>
          <w:rFonts w:ascii="Arial" w:eastAsia="Arial" w:hAnsi="Arial" w:cs="Arial"/>
        </w:rPr>
        <w:t>10</w:t>
      </w:r>
      <w:r w:rsidRPr="5B770114">
        <w:rPr>
          <w:rFonts w:ascii="Arial" w:eastAsia="Arial" w:hAnsi="Arial" w:cs="Arial"/>
        </w:rPr>
        <w:t xml:space="preserve">. punkts), ja tādi nepieciešami. </w:t>
      </w:r>
    </w:p>
    <w:bookmarkEnd w:id="5"/>
    <w:p w14:paraId="7DCECA39" w14:textId="017F116A" w:rsidR="00176976" w:rsidRPr="00F04DF7" w:rsidRDefault="00176976" w:rsidP="00C33579">
      <w:pPr>
        <w:numPr>
          <w:ilvl w:val="1"/>
          <w:numId w:val="19"/>
        </w:numPr>
        <w:tabs>
          <w:tab w:val="left" w:pos="0"/>
          <w:tab w:val="left" w:pos="567"/>
        </w:tabs>
        <w:spacing w:beforeLines="60" w:before="144"/>
        <w:ind w:left="0" w:firstLine="0"/>
        <w:jc w:val="both"/>
        <w:rPr>
          <w:rFonts w:ascii="Arial" w:hAnsi="Arial" w:cs="Arial"/>
          <w:b/>
          <w:bCs/>
        </w:rPr>
      </w:pPr>
      <w:r w:rsidRPr="00F04DF7">
        <w:rPr>
          <w:rFonts w:ascii="Arial" w:hAnsi="Arial" w:cs="Arial"/>
        </w:rPr>
        <w:t xml:space="preserve">Iznomātājam ir tiesības izvietot iekārtas 1.10. punktā norādītā mērķa īstenošanai, saskaņojot to izvietošanu ar Iznomātāju. </w:t>
      </w:r>
    </w:p>
    <w:p w14:paraId="191BC309" w14:textId="7EDE32E5" w:rsidR="005206DA" w:rsidRPr="005206DA" w:rsidRDefault="005206DA" w:rsidP="005206DA">
      <w:pPr>
        <w:numPr>
          <w:ilvl w:val="1"/>
          <w:numId w:val="19"/>
        </w:numPr>
        <w:tabs>
          <w:tab w:val="left" w:pos="567"/>
        </w:tabs>
        <w:spacing w:beforeLines="60" w:before="144"/>
        <w:ind w:left="0" w:firstLine="0"/>
        <w:jc w:val="both"/>
        <w:rPr>
          <w:rFonts w:ascii="Arial" w:hAnsi="Arial" w:cs="Arial"/>
        </w:rPr>
      </w:pPr>
      <w:r w:rsidRPr="00095ACB">
        <w:rPr>
          <w:rFonts w:ascii="Arial" w:hAnsi="Arial" w:cs="Arial"/>
        </w:rPr>
        <w:t xml:space="preserve">Ja </w:t>
      </w:r>
      <w:r w:rsidR="00B1280B">
        <w:rPr>
          <w:rFonts w:ascii="Arial" w:hAnsi="Arial" w:cs="Arial"/>
        </w:rPr>
        <w:t>Īpašuma</w:t>
      </w:r>
      <w:r w:rsidRPr="00095ACB">
        <w:rPr>
          <w:rFonts w:ascii="Arial" w:hAnsi="Arial" w:cs="Arial"/>
        </w:rPr>
        <w:t xml:space="preserve"> izmantošanai nepieciešams un ir pieejams elektrības </w:t>
      </w:r>
      <w:proofErr w:type="spellStart"/>
      <w:r w:rsidRPr="00095ACB">
        <w:rPr>
          <w:rFonts w:ascii="Arial" w:hAnsi="Arial" w:cs="Arial"/>
        </w:rPr>
        <w:t>pieslēgums</w:t>
      </w:r>
      <w:proofErr w:type="spellEnd"/>
      <w:r w:rsidRPr="00095ACB">
        <w:rPr>
          <w:rFonts w:ascii="Arial" w:hAnsi="Arial" w:cs="Arial"/>
        </w:rPr>
        <w:t xml:space="preserve">, Nomnieks to nodrošina par saviem līdzekļiem, t.sk. kontrolskaitītājus, kabeļus, savienojumus u.c. </w:t>
      </w:r>
      <w:proofErr w:type="spellStart"/>
      <w:r w:rsidRPr="00095ACB">
        <w:rPr>
          <w:rFonts w:ascii="Arial" w:hAnsi="Arial" w:cs="Arial"/>
        </w:rPr>
        <w:t>elektromateriālus</w:t>
      </w:r>
      <w:proofErr w:type="spellEnd"/>
      <w:r w:rsidRPr="00095ACB">
        <w:rPr>
          <w:rFonts w:ascii="Arial" w:hAnsi="Arial" w:cs="Arial"/>
        </w:rPr>
        <w:t>.</w:t>
      </w:r>
    </w:p>
    <w:p w14:paraId="53D0FB5C" w14:textId="300D36FD"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lastRenderedPageBreak/>
        <w:t xml:space="preserve">Iznomātājam ir tiesības uzteikt </w:t>
      </w:r>
      <w:r w:rsidR="00DB76C8">
        <w:rPr>
          <w:rFonts w:ascii="Arial" w:hAnsi="Arial" w:cs="Arial"/>
        </w:rPr>
        <w:t>L</w:t>
      </w:r>
      <w:r w:rsidRPr="5B770114">
        <w:rPr>
          <w:rFonts w:ascii="Arial" w:hAnsi="Arial" w:cs="Arial"/>
        </w:rPr>
        <w:t>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10E04A6B" w14:textId="6BA09863" w:rsidR="00E50FEC" w:rsidRPr="00E50FEC" w:rsidRDefault="000065EE" w:rsidP="00E50FEC">
      <w:pPr>
        <w:numPr>
          <w:ilvl w:val="1"/>
          <w:numId w:val="19"/>
        </w:numPr>
        <w:tabs>
          <w:tab w:val="left" w:pos="0"/>
          <w:tab w:val="left" w:pos="567"/>
        </w:tabs>
        <w:spacing w:beforeLines="60" w:before="144"/>
        <w:ind w:left="0" w:firstLine="0"/>
        <w:jc w:val="both"/>
        <w:rPr>
          <w:rFonts w:ascii="Arial" w:hAnsi="Arial" w:cs="Arial"/>
        </w:rPr>
      </w:pPr>
      <w:r w:rsidRPr="000065EE">
        <w:rPr>
          <w:rFonts w:ascii="Arial" w:hAnsi="Arial" w:cs="Arial"/>
        </w:rPr>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69C91245" w14:textId="77777777" w:rsidR="00E50FEC" w:rsidRPr="00E50FEC" w:rsidRDefault="00E50FEC" w:rsidP="00E50FEC">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Iznomātājam ir tiesības blakus iznomātajam Īpašumam organizēt vai saskaņot sporta, izglītojošu, kultūras vai  izklaides norišu organizēšanu, t.sk. ielu tirdzniecību.</w:t>
      </w:r>
    </w:p>
    <w:p w14:paraId="7F0C4253" w14:textId="2105D7DA" w:rsidR="00E50FEC" w:rsidRPr="00E50FEC" w:rsidRDefault="00E50FEC" w:rsidP="5B770114">
      <w:pPr>
        <w:numPr>
          <w:ilvl w:val="1"/>
          <w:numId w:val="19"/>
        </w:numPr>
        <w:tabs>
          <w:tab w:val="left" w:pos="567"/>
        </w:tabs>
        <w:spacing w:beforeLines="60" w:before="144"/>
        <w:ind w:left="0" w:firstLine="0"/>
        <w:jc w:val="both"/>
        <w:rPr>
          <w:rFonts w:ascii="Arial" w:hAnsi="Arial" w:cs="Arial"/>
        </w:rPr>
      </w:pPr>
      <w:r w:rsidRPr="5B770114">
        <w:rPr>
          <w:rFonts w:ascii="Arial" w:hAnsi="Arial" w:cs="Arial"/>
        </w:rPr>
        <w:t xml:space="preserve">Ja atklājas, ka iznomāto </w:t>
      </w:r>
      <w:r w:rsidR="000065EE">
        <w:rPr>
          <w:rFonts w:ascii="Arial" w:hAnsi="Arial" w:cs="Arial"/>
        </w:rPr>
        <w:t>Īpašumu</w:t>
      </w:r>
      <w:r w:rsidRPr="5B770114">
        <w:rPr>
          <w:rFonts w:ascii="Arial" w:hAnsi="Arial" w:cs="Arial"/>
        </w:rPr>
        <w:t xml:space="preserve"> nav iespējams izmantot 1.</w:t>
      </w:r>
      <w:r w:rsidR="000065EE">
        <w:rPr>
          <w:rFonts w:ascii="Arial" w:hAnsi="Arial" w:cs="Arial"/>
        </w:rPr>
        <w:t>10</w:t>
      </w:r>
      <w:r w:rsidRPr="5B770114">
        <w:rPr>
          <w:rFonts w:ascii="Arial" w:hAnsi="Arial" w:cs="Arial"/>
        </w:rPr>
        <w:t xml:space="preserve">.punktā noteiktajam mērķim, nomnieks var atkāpties no </w:t>
      </w:r>
      <w:r w:rsidR="0081103D">
        <w:rPr>
          <w:rFonts w:ascii="Arial" w:hAnsi="Arial" w:cs="Arial"/>
        </w:rPr>
        <w:t>L</w:t>
      </w:r>
      <w:r w:rsidRPr="5B770114">
        <w:rPr>
          <w:rFonts w:ascii="Arial" w:hAnsi="Arial" w:cs="Arial"/>
        </w:rPr>
        <w:t xml:space="preserve">īguma, nesaņemot nekādu izdevumu (ne nepieciešamo, ne derīgo, ne greznuma izdevumu) atlīdzību no Rīgas </w:t>
      </w:r>
      <w:proofErr w:type="spellStart"/>
      <w:r w:rsidR="14949A2A" w:rsidRPr="5B770114">
        <w:rPr>
          <w:rFonts w:ascii="Arial" w:hAnsi="Arial" w:cs="Arial"/>
        </w:rPr>
        <w:t>valsts</w:t>
      </w:r>
      <w:r w:rsidRPr="5B770114">
        <w:rPr>
          <w:rFonts w:ascii="Arial" w:hAnsi="Arial" w:cs="Arial"/>
        </w:rPr>
        <w:t>pilsētas</w:t>
      </w:r>
      <w:proofErr w:type="spellEnd"/>
      <w:r w:rsidRPr="5B770114">
        <w:rPr>
          <w:rFonts w:ascii="Arial" w:hAnsi="Arial" w:cs="Arial"/>
        </w:rPr>
        <w:t xml:space="preserve"> pašvaldības vai SIA “Rīgas meži” par </w:t>
      </w:r>
      <w:r w:rsidR="0081103D">
        <w:rPr>
          <w:rFonts w:ascii="Arial" w:hAnsi="Arial" w:cs="Arial"/>
        </w:rPr>
        <w:t>Īpašuma</w:t>
      </w:r>
      <w:r w:rsidRPr="5B770114">
        <w:rPr>
          <w:rFonts w:ascii="Arial" w:hAnsi="Arial" w:cs="Arial"/>
        </w:rPr>
        <w:t xml:space="preserve"> izpētē, projekta sagatavošanā un dokumentācijas izstrādāšanā veiktajiem ieguldījumiem un citiem izdevumiem.</w:t>
      </w:r>
    </w:p>
    <w:p w14:paraId="6E6BB802" w14:textId="4105A104" w:rsidR="00E50FEC" w:rsidRPr="00E50FEC" w:rsidRDefault="000065EE" w:rsidP="5B770114">
      <w:pPr>
        <w:numPr>
          <w:ilvl w:val="1"/>
          <w:numId w:val="19"/>
        </w:numPr>
        <w:tabs>
          <w:tab w:val="left" w:pos="567"/>
        </w:tabs>
        <w:spacing w:beforeLines="60" w:before="144"/>
        <w:ind w:left="0" w:firstLine="0"/>
        <w:jc w:val="both"/>
        <w:rPr>
          <w:rFonts w:ascii="Arial" w:hAnsi="Arial" w:cs="Arial"/>
        </w:rPr>
      </w:pPr>
      <w:r>
        <w:rPr>
          <w:rFonts w:ascii="Arial" w:hAnsi="Arial" w:cs="Arial"/>
        </w:rPr>
        <w:t>Īpašuma</w:t>
      </w:r>
      <w:r w:rsidR="00E50FEC" w:rsidRPr="5B770114">
        <w:rPr>
          <w:rFonts w:ascii="Arial" w:hAnsi="Arial" w:cs="Arial"/>
        </w:rPr>
        <w:t xml:space="preserve"> nomniekam, beidzoties </w:t>
      </w:r>
      <w:r w:rsidR="0081103D">
        <w:rPr>
          <w:rFonts w:ascii="Arial" w:hAnsi="Arial" w:cs="Arial"/>
        </w:rPr>
        <w:t>L</w:t>
      </w:r>
      <w:r w:rsidR="00E50FEC" w:rsidRPr="5B770114">
        <w:rPr>
          <w:rFonts w:ascii="Arial" w:hAnsi="Arial" w:cs="Arial"/>
        </w:rPr>
        <w:t xml:space="preserve">īguma termiņam, ir pienākums atbrīvot </w:t>
      </w:r>
      <w:r w:rsidR="00A02132">
        <w:rPr>
          <w:rFonts w:ascii="Arial" w:hAnsi="Arial" w:cs="Arial"/>
        </w:rPr>
        <w:t>Īpašumu</w:t>
      </w:r>
      <w:r w:rsidR="00E50FEC" w:rsidRPr="5B770114">
        <w:rPr>
          <w:rFonts w:ascii="Arial" w:hAnsi="Arial" w:cs="Arial"/>
        </w:rPr>
        <w:t xml:space="preserve"> – demontēt par saviem līdzekļiem tur esoš</w:t>
      </w:r>
      <w:r w:rsidR="006E73CB">
        <w:rPr>
          <w:rFonts w:ascii="Arial" w:hAnsi="Arial" w:cs="Arial"/>
        </w:rPr>
        <w:t>ās</w:t>
      </w:r>
      <w:r w:rsidR="00E50FEC" w:rsidRPr="5B770114">
        <w:rPr>
          <w:rFonts w:ascii="Arial" w:hAnsi="Arial" w:cs="Arial"/>
        </w:rPr>
        <w:t xml:space="preserve"> </w:t>
      </w:r>
      <w:r w:rsidR="006E73CB">
        <w:rPr>
          <w:rFonts w:ascii="Arial" w:hAnsi="Arial" w:cs="Arial"/>
        </w:rPr>
        <w:t>iekārtas</w:t>
      </w:r>
      <w:r w:rsidR="00E50FEC" w:rsidRPr="5B770114">
        <w:rPr>
          <w:rFonts w:ascii="Arial" w:hAnsi="Arial" w:cs="Arial"/>
        </w:rPr>
        <w:t xml:space="preserve"> (ja tādas bijušas uzstādītas), ar to saistīto infrastruktūru un sakopt to atbilstoši sakārtotas vides prasībām. Rīgas </w:t>
      </w:r>
      <w:proofErr w:type="spellStart"/>
      <w:r w:rsidR="68A7F6AA" w:rsidRPr="5B770114">
        <w:rPr>
          <w:rFonts w:ascii="Arial" w:hAnsi="Arial" w:cs="Arial"/>
        </w:rPr>
        <w:t>valst</w:t>
      </w:r>
      <w:r w:rsidR="00F04868">
        <w:rPr>
          <w:rFonts w:ascii="Arial" w:hAnsi="Arial" w:cs="Arial"/>
        </w:rPr>
        <w:t>s</w:t>
      </w:r>
      <w:r w:rsidR="00E50FEC" w:rsidRPr="5B770114">
        <w:rPr>
          <w:rFonts w:ascii="Arial" w:hAnsi="Arial" w:cs="Arial"/>
        </w:rPr>
        <w:t>pilsētas</w:t>
      </w:r>
      <w:proofErr w:type="spellEnd"/>
      <w:r w:rsidR="00E50FEC" w:rsidRPr="5B770114">
        <w:rPr>
          <w:rFonts w:ascii="Arial" w:hAnsi="Arial" w:cs="Arial"/>
        </w:rPr>
        <w:t xml:space="preserve"> pašvaldība un SIA “Rīgas meži” neatlīdzina nomniekam nekādus izdevumus (ne nepieciešamos, ne derīgos, ne greznuma izdevumus) par </w:t>
      </w:r>
      <w:r w:rsidR="00DB442A">
        <w:rPr>
          <w:rFonts w:ascii="Arial" w:hAnsi="Arial" w:cs="Arial"/>
        </w:rPr>
        <w:t>iekārtām</w:t>
      </w:r>
      <w:r w:rsidR="00E50FEC" w:rsidRPr="5B770114">
        <w:rPr>
          <w:rFonts w:ascii="Arial" w:hAnsi="Arial" w:cs="Arial"/>
        </w:rPr>
        <w:t xml:space="preserve">, kā arī par </w:t>
      </w:r>
      <w:r>
        <w:rPr>
          <w:rFonts w:ascii="Arial" w:hAnsi="Arial" w:cs="Arial"/>
        </w:rPr>
        <w:t>Īpašumā</w:t>
      </w:r>
      <w:r w:rsidR="00E50FEC" w:rsidRPr="5B770114">
        <w:rPr>
          <w:rFonts w:ascii="Arial" w:hAnsi="Arial" w:cs="Arial"/>
        </w:rPr>
        <w:t xml:space="preserve"> veiktajiem ieguldījumiem.</w:t>
      </w:r>
    </w:p>
    <w:p w14:paraId="2E7D7C04" w14:textId="77777777" w:rsidR="001249AB" w:rsidRPr="0068536A" w:rsidRDefault="00E50FEC" w:rsidP="001249AB">
      <w:pPr>
        <w:numPr>
          <w:ilvl w:val="1"/>
          <w:numId w:val="19"/>
        </w:numPr>
        <w:tabs>
          <w:tab w:val="left" w:pos="0"/>
          <w:tab w:val="left" w:pos="720"/>
        </w:tabs>
        <w:spacing w:beforeLines="60" w:before="144"/>
        <w:ind w:hanging="900"/>
        <w:rPr>
          <w:rFonts w:ascii="Arial" w:hAnsi="Arial" w:cs="Arial"/>
        </w:rPr>
      </w:pPr>
      <w:r w:rsidRPr="0068536A">
        <w:rPr>
          <w:rFonts w:ascii="Arial" w:hAnsi="Arial" w:cs="Arial"/>
        </w:rPr>
        <w:t>Nomnieks nodrošina Īpašuma uzturēšanu atbilstoši normatīvo aktu prasībām.</w:t>
      </w:r>
    </w:p>
    <w:p w14:paraId="3C82BF9A" w14:textId="05732C77" w:rsidR="00E50FEC" w:rsidRPr="001249AB" w:rsidRDefault="001249AB" w:rsidP="001249AB">
      <w:pPr>
        <w:numPr>
          <w:ilvl w:val="1"/>
          <w:numId w:val="19"/>
        </w:numPr>
        <w:tabs>
          <w:tab w:val="left" w:pos="0"/>
          <w:tab w:val="left" w:pos="720"/>
        </w:tabs>
        <w:spacing w:beforeLines="60" w:before="144"/>
        <w:ind w:hanging="900"/>
        <w:rPr>
          <w:rFonts w:ascii="Arial" w:hAnsi="Arial" w:cs="Arial"/>
        </w:rPr>
      </w:pPr>
      <w:r w:rsidRPr="001249AB">
        <w:rPr>
          <w:rFonts w:ascii="Arial" w:hAnsi="Arial" w:cs="Arial"/>
        </w:rPr>
        <w:t>Nomniekam nav tiesības nodot Īpašumu apakšnomā.</w:t>
      </w:r>
    </w:p>
    <w:p w14:paraId="236AE5E6" w14:textId="0BD43BFE" w:rsidR="5B770114" w:rsidRPr="00BF251D" w:rsidRDefault="0028371C" w:rsidP="00106470">
      <w:pPr>
        <w:numPr>
          <w:ilvl w:val="1"/>
          <w:numId w:val="19"/>
        </w:numPr>
        <w:tabs>
          <w:tab w:val="left" w:pos="720"/>
        </w:tabs>
        <w:spacing w:beforeLines="60" w:before="144"/>
        <w:ind w:left="0" w:firstLine="0"/>
        <w:jc w:val="both"/>
        <w:rPr>
          <w:rFonts w:ascii="Arial" w:eastAsia="Arial" w:hAnsi="Arial" w:cs="Arial"/>
        </w:rPr>
      </w:pPr>
      <w:r w:rsidRPr="0028371C">
        <w:rPr>
          <w:rFonts w:ascii="Arial" w:eastAsia="Arial" w:hAnsi="Arial" w:cs="Arial"/>
        </w:rPr>
        <w:t>Noslēdzot Līgumu un nododot Īpašumu nomā Nomniekam, kā arī Līgumam izbeidzoties un pieņemot Īpašumu  no Nomnieka, tiek parakstīts pieņemšanas - nodošanas akts.</w:t>
      </w:r>
    </w:p>
    <w:p w14:paraId="0977F717" w14:textId="77777777" w:rsidR="00E4493C" w:rsidRPr="00A803B0" w:rsidRDefault="00E4493C" w:rsidP="00A46EEB">
      <w:pPr>
        <w:numPr>
          <w:ilvl w:val="0"/>
          <w:numId w:val="11"/>
        </w:numPr>
        <w:tabs>
          <w:tab w:val="left" w:pos="0"/>
          <w:tab w:val="left" w:pos="720"/>
        </w:tabs>
        <w:spacing w:beforeLines="60" w:before="144"/>
        <w:jc w:val="center"/>
        <w:rPr>
          <w:rFonts w:ascii="Arial" w:hAnsi="Arial" w:cs="Arial"/>
          <w:b/>
        </w:rPr>
      </w:pPr>
      <w:r w:rsidRPr="00A803B0">
        <w:rPr>
          <w:rFonts w:ascii="Arial" w:hAnsi="Arial" w:cs="Arial"/>
          <w:b/>
        </w:rPr>
        <w:t>Pretendenti un izsoles izsludināšana</w:t>
      </w:r>
    </w:p>
    <w:p w14:paraId="0580B66E" w14:textId="793F5B8B"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Sludinājums par nomas tiesību izsoli un nolikums tiek publicēts Rīgas</w:t>
      </w:r>
      <w:r w:rsidR="00324F02" w:rsidRPr="5B770114">
        <w:rPr>
          <w:rFonts w:ascii="Arial" w:hAnsi="Arial" w:cs="Arial"/>
        </w:rPr>
        <w:t xml:space="preserve"> </w:t>
      </w:r>
      <w:proofErr w:type="spellStart"/>
      <w:r w:rsidR="00324F02" w:rsidRPr="5B770114">
        <w:rPr>
          <w:rFonts w:ascii="Arial" w:hAnsi="Arial" w:cs="Arial"/>
        </w:rPr>
        <w:t>valstpilsētas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1">
        <w:r w:rsidRPr="5B770114">
          <w:rPr>
            <w:rStyle w:val="Hipersaite"/>
            <w:rFonts w:ascii="Arial" w:hAnsi="Arial" w:cs="Arial"/>
          </w:rPr>
          <w:t>www.riga.lv</w:t>
        </w:r>
      </w:hyperlink>
      <w:r w:rsidRPr="5B770114">
        <w:rPr>
          <w:rFonts w:ascii="Arial" w:hAnsi="Arial" w:cs="Arial"/>
        </w:rPr>
        <w:t xml:space="preserve">, Valsts Nekustamie īpašumi </w:t>
      </w:r>
      <w:r w:rsidR="00C33579">
        <w:rPr>
          <w:rFonts w:ascii="Arial" w:hAnsi="Arial" w:cs="Arial"/>
        </w:rPr>
        <w:t>tīmekļa vietnē</w:t>
      </w:r>
      <w:r w:rsidRPr="5B770114">
        <w:rPr>
          <w:rFonts w:ascii="Arial" w:hAnsi="Arial" w:cs="Arial"/>
        </w:rPr>
        <w:t xml:space="preserve"> </w:t>
      </w:r>
      <w:hyperlink r:id="rId12" w:history="1">
        <w:r w:rsidRPr="5B770114">
          <w:rPr>
            <w:rStyle w:val="Hipersaite"/>
            <w:rFonts w:ascii="Arial" w:hAnsi="Arial" w:cs="Arial"/>
          </w:rPr>
          <w:t>www.vni.lv</w:t>
        </w:r>
      </w:hyperlink>
      <w:r w:rsidRPr="5B770114">
        <w:rPr>
          <w:rFonts w:ascii="Arial" w:hAnsi="Arial" w:cs="Arial"/>
        </w:rPr>
        <w:t xml:space="preserve"> </w:t>
      </w:r>
      <w:r w:rsidR="13E81DB4" w:rsidRPr="5B770114">
        <w:rPr>
          <w:rFonts w:ascii="Arial" w:hAnsi="Arial" w:cs="Arial"/>
        </w:rPr>
        <w:t xml:space="preserve"> </w:t>
      </w:r>
      <w:r w:rsidRPr="5B770114">
        <w:rPr>
          <w:rFonts w:ascii="Arial" w:hAnsi="Arial" w:cs="Arial"/>
        </w:rPr>
        <w:t xml:space="preserve">un iznomātāja </w:t>
      </w:r>
      <w:r w:rsidR="00C33579">
        <w:rPr>
          <w:rFonts w:ascii="Arial" w:hAnsi="Arial" w:cs="Arial"/>
        </w:rPr>
        <w:t xml:space="preserve">tīmekļa vietnē </w:t>
      </w:r>
      <w:hyperlink r:id="rId13">
        <w:r w:rsidRPr="5B770114">
          <w:rPr>
            <w:rStyle w:val="Hipersaite"/>
            <w:rFonts w:ascii="Arial" w:hAnsi="Arial" w:cs="Arial"/>
          </w:rPr>
          <w:t>www.rigasmezi.lv</w:t>
        </w:r>
      </w:hyperlink>
      <w:r w:rsidRPr="5B770114">
        <w:rPr>
          <w:rFonts w:ascii="Arial" w:hAnsi="Arial" w:cs="Arial"/>
        </w:rPr>
        <w:t>. Sludinājumā tiek norādītas šādas ziņas:</w:t>
      </w:r>
    </w:p>
    <w:p w14:paraId="24305A5E"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285BE50"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2D680277"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CA45E5D"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kā var vienoties par Īpašumu apskates vietu un laiku;</w:t>
      </w:r>
    </w:p>
    <w:p w14:paraId="717F9709"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kur un kad var pieteikties dalībai izsolē.</w:t>
      </w:r>
    </w:p>
    <w:p w14:paraId="546445A5" w14:textId="7AB9B6DC"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lastRenderedPageBreak/>
        <w:t xml:space="preserve">Ar nolikumu, tai skaitā </w:t>
      </w:r>
      <w:r w:rsidR="0028371C">
        <w:rPr>
          <w:rFonts w:ascii="Arial" w:hAnsi="Arial" w:cs="Arial"/>
        </w:rPr>
        <w:t>L</w:t>
      </w:r>
      <w:r w:rsidRPr="5B770114">
        <w:rPr>
          <w:rFonts w:ascii="Arial" w:hAnsi="Arial" w:cs="Arial"/>
        </w:rPr>
        <w:t xml:space="preserve">īguma projektu interesenti var iepazīties Rīgas </w:t>
      </w:r>
      <w:proofErr w:type="spellStart"/>
      <w:r w:rsidR="00175B01" w:rsidRPr="5B770114">
        <w:rPr>
          <w:rFonts w:ascii="Arial" w:hAnsi="Arial" w:cs="Arial"/>
        </w:rPr>
        <w:t>valst</w:t>
      </w:r>
      <w:r w:rsidRPr="5B770114">
        <w:rPr>
          <w:rFonts w:ascii="Arial" w:hAnsi="Arial" w:cs="Arial"/>
        </w:rPr>
        <w: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4">
        <w:r w:rsidRPr="5B770114">
          <w:rPr>
            <w:rStyle w:val="Hipersaite"/>
            <w:rFonts w:ascii="Arial" w:hAnsi="Arial" w:cs="Arial"/>
          </w:rPr>
          <w:t>www.riga.lv</w:t>
        </w:r>
      </w:hyperlink>
      <w:r w:rsidRPr="5B770114">
        <w:rPr>
          <w:rFonts w:ascii="Arial" w:hAnsi="Arial" w:cs="Arial"/>
        </w:rPr>
        <w:t xml:space="preserve"> un iznomātāja </w:t>
      </w:r>
      <w:r w:rsidR="00C33579">
        <w:rPr>
          <w:rFonts w:ascii="Arial" w:hAnsi="Arial" w:cs="Arial"/>
        </w:rPr>
        <w:t>tīmekļa vietnē</w:t>
      </w:r>
      <w:r w:rsidRPr="5B770114">
        <w:rPr>
          <w:rFonts w:ascii="Arial" w:hAnsi="Arial" w:cs="Arial"/>
        </w:rPr>
        <w:t xml:space="preserve"> </w:t>
      </w:r>
      <w:hyperlink r:id="rId15">
        <w:r w:rsidRPr="5B770114">
          <w:rPr>
            <w:rStyle w:val="Hipersaite"/>
            <w:rFonts w:ascii="Arial" w:hAnsi="Arial" w:cs="Arial"/>
          </w:rPr>
          <w:t>www.rigasmezi.lv</w:t>
        </w:r>
      </w:hyperlink>
      <w:r w:rsidR="679E121C" w:rsidRPr="5B770114">
        <w:rPr>
          <w:rFonts w:ascii="Arial" w:hAnsi="Arial" w:cs="Arial"/>
        </w:rPr>
        <w:t xml:space="preserve"> un Valsts Nekustamie īpašumi </w:t>
      </w:r>
      <w:r w:rsidR="00C33579">
        <w:rPr>
          <w:rFonts w:ascii="Arial" w:hAnsi="Arial" w:cs="Arial"/>
        </w:rPr>
        <w:t>tīmekļa vietnē</w:t>
      </w:r>
      <w:r w:rsidR="679E121C" w:rsidRPr="5B770114">
        <w:rPr>
          <w:rFonts w:ascii="Arial" w:hAnsi="Arial" w:cs="Arial"/>
        </w:rPr>
        <w:t xml:space="preserve"> </w:t>
      </w:r>
      <w:hyperlink r:id="rId16" w:history="1">
        <w:hyperlink r:id="rId17" w:history="1">
          <w:r w:rsidR="679E121C" w:rsidRPr="5B770114">
            <w:rPr>
              <w:rFonts w:ascii="Arial" w:hAnsi="Arial" w:cs="Arial"/>
            </w:rPr>
            <w:t>www.vni.lv</w:t>
          </w:r>
        </w:hyperlink>
      </w:hyperlink>
      <w:r w:rsidRPr="5B770114">
        <w:rPr>
          <w:rFonts w:ascii="Arial" w:hAnsi="Arial" w:cs="Arial"/>
        </w:rPr>
        <w:t>.</w:t>
      </w:r>
    </w:p>
    <w:p w14:paraId="42016873" w14:textId="28FE1914" w:rsidR="00E4493C" w:rsidRPr="00616A77" w:rsidRDefault="002A2345"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 xml:space="preserve">Objektu var apskatīt dabā, </w:t>
      </w:r>
      <w:r w:rsidRPr="5B770114">
        <w:rPr>
          <w:rFonts w:ascii="Arial" w:hAnsi="Arial" w:cs="Arial"/>
          <w:u w:val="single"/>
        </w:rPr>
        <w:t>iepriekš piesakoties un vienojoties par konkrēto apskates laiku</w:t>
      </w:r>
      <w:r w:rsidRPr="5B770114">
        <w:rPr>
          <w:rFonts w:ascii="Arial" w:hAnsi="Arial" w:cs="Arial"/>
        </w:rPr>
        <w:t xml:space="preserve"> ar </w:t>
      </w:r>
      <w:r w:rsidRPr="5B770114">
        <w:rPr>
          <w:rFonts w:ascii="Arial" w:hAnsi="Arial" w:cs="Arial"/>
          <w:b/>
          <w:bCs/>
        </w:rPr>
        <w:t>Zane Pabērza</w:t>
      </w:r>
      <w:r w:rsidRPr="5B770114">
        <w:rPr>
          <w:rFonts w:ascii="Arial" w:hAnsi="Arial" w:cs="Arial"/>
        </w:rPr>
        <w:t xml:space="preserve">, pa tālruni </w:t>
      </w:r>
      <w:r w:rsidRPr="5B770114">
        <w:rPr>
          <w:rFonts w:ascii="Arial" w:hAnsi="Arial" w:cs="Arial"/>
          <w:b/>
          <w:bCs/>
        </w:rPr>
        <w:t xml:space="preserve">28608595 vai e-pastu: </w:t>
      </w:r>
      <w:hyperlink r:id="rId18">
        <w:r w:rsidRPr="5B770114">
          <w:rPr>
            <w:rStyle w:val="Hipersaite"/>
            <w:rFonts w:ascii="Arial" w:hAnsi="Arial" w:cs="Arial"/>
            <w:b/>
            <w:bCs/>
          </w:rPr>
          <w:t>zane.paberza@rigasmezi.lv</w:t>
        </w:r>
      </w:hyperlink>
      <w:r w:rsidRPr="5B770114">
        <w:rPr>
          <w:rFonts w:ascii="Arial" w:hAnsi="Arial" w:cs="Arial"/>
          <w:b/>
          <w:bCs/>
        </w:rPr>
        <w:t xml:space="preserve"> .</w:t>
      </w:r>
    </w:p>
    <w:p w14:paraId="5CC5271E"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Iznomātajam ir tiesības publiskot informāciju par izsoles izsludināšanu plašsaziņas līdzekļos, kā arī informēt par to personas, kas iepriekš ir izteikušas vēlmi nomāt konkrēto Īpašumu.</w:t>
      </w:r>
    </w:p>
    <w:p w14:paraId="3D302234" w14:textId="77777777" w:rsidR="00E4493C" w:rsidRPr="00616A77" w:rsidRDefault="00E4493C" w:rsidP="00E4493C">
      <w:pPr>
        <w:pStyle w:val="Virsraksts2"/>
        <w:keepNext w:val="0"/>
        <w:numPr>
          <w:ilvl w:val="0"/>
          <w:numId w:val="11"/>
        </w:numPr>
        <w:tabs>
          <w:tab w:val="left" w:pos="0"/>
        </w:tabs>
        <w:spacing w:beforeLines="60" w:before="144"/>
        <w:ind w:left="0" w:firstLine="0"/>
        <w:jc w:val="center"/>
        <w:rPr>
          <w:rFonts w:ascii="Arial" w:hAnsi="Arial" w:cs="Arial"/>
          <w:szCs w:val="24"/>
        </w:rPr>
      </w:pPr>
      <w:bookmarkStart w:id="6" w:name="_Toc170542707"/>
      <w:bookmarkStart w:id="7" w:name="_Toc170543755"/>
      <w:bookmarkStart w:id="8" w:name="_Toc170543997"/>
      <w:r w:rsidRPr="00616A77">
        <w:rPr>
          <w:rFonts w:ascii="Arial" w:hAnsi="Arial" w:cs="Arial"/>
          <w:szCs w:val="24"/>
        </w:rPr>
        <w:t>Pieteikumu dokumenti un to noformēšana</w:t>
      </w:r>
    </w:p>
    <w:p w14:paraId="199542B6"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B834584" w14:textId="77777777" w:rsidR="00E4493C" w:rsidRPr="00616A77" w:rsidRDefault="00E4493C" w:rsidP="00E4493C">
      <w:pPr>
        <w:numPr>
          <w:ilvl w:val="2"/>
          <w:numId w:val="11"/>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t>fiziskā persona vai personu grupa iesniedz:</w:t>
      </w:r>
    </w:p>
    <w:p w14:paraId="1AA63A3C"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4E7D4E4D" w14:textId="00E252B5" w:rsidR="00E4493C" w:rsidRPr="00616A77" w:rsidRDefault="00FE018E" w:rsidP="00F04DF7">
      <w:pPr>
        <w:tabs>
          <w:tab w:val="left" w:pos="0"/>
          <w:tab w:val="left" w:pos="426"/>
        </w:tabs>
        <w:spacing w:beforeLines="60" w:before="144"/>
        <w:jc w:val="both"/>
        <w:rPr>
          <w:rFonts w:ascii="Arial" w:hAnsi="Arial" w:cs="Arial"/>
        </w:rPr>
      </w:pPr>
      <w:r w:rsidRPr="00616A77">
        <w:rPr>
          <w:rFonts w:ascii="Arial" w:hAnsi="Arial" w:cs="Arial"/>
        </w:rPr>
        <w:t>dokuments, kuram nebūs iespējams pārbaudīt elektroniskā dokumenta autentiskumu netiks atzīts par atbilstošu šajā punktā norādīto ziņu sniegšanai un tiks atzīts par neiesniegtu;</w:t>
      </w:r>
    </w:p>
    <w:p w14:paraId="024834BB" w14:textId="66CAEADE" w:rsidR="00280750" w:rsidRPr="00616A77" w:rsidRDefault="002A2345"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līdzšinēj</w:t>
      </w:r>
      <w:r w:rsidR="001B7715">
        <w:rPr>
          <w:rFonts w:ascii="Arial" w:hAnsi="Arial" w:cs="Arial"/>
          <w:u w:val="single"/>
        </w:rPr>
        <w:t>ā</w:t>
      </w:r>
      <w:r w:rsidRPr="00616A77">
        <w:rPr>
          <w:rFonts w:ascii="Arial" w:hAnsi="Arial" w:cs="Arial"/>
          <w:u w:val="single"/>
        </w:rPr>
        <w:t>s darbības apraksts (</w:t>
      </w:r>
      <w:r w:rsidR="00A803B0">
        <w:rPr>
          <w:rFonts w:ascii="Arial" w:hAnsi="Arial" w:cs="Arial"/>
          <w:u w:val="single"/>
        </w:rPr>
        <w:t>2</w:t>
      </w:r>
      <w:r w:rsidRPr="00616A77">
        <w:rPr>
          <w:rFonts w:ascii="Arial" w:hAnsi="Arial" w:cs="Arial"/>
          <w:u w:val="single"/>
        </w:rPr>
        <w:t>.pielikums)</w:t>
      </w:r>
      <w:r w:rsidR="00A803B0">
        <w:rPr>
          <w:rFonts w:ascii="Arial" w:hAnsi="Arial" w:cs="Arial"/>
          <w:u w:val="single"/>
        </w:rPr>
        <w:t>;</w:t>
      </w:r>
      <w:r w:rsidRPr="00616A77">
        <w:rPr>
          <w:rFonts w:ascii="Arial" w:hAnsi="Arial" w:cs="Arial"/>
        </w:rPr>
        <w:t xml:space="preserve"> </w:t>
      </w:r>
    </w:p>
    <w:p w14:paraId="34D3C7CE" w14:textId="77777777" w:rsidR="00C33579" w:rsidRPr="00C33579" w:rsidRDefault="005F2A57" w:rsidP="00684450">
      <w:pPr>
        <w:numPr>
          <w:ilvl w:val="0"/>
          <w:numId w:val="9"/>
        </w:numPr>
        <w:tabs>
          <w:tab w:val="left" w:pos="0"/>
          <w:tab w:val="left" w:pos="426"/>
        </w:tabs>
        <w:spacing w:beforeLines="60" w:before="144"/>
        <w:ind w:left="0" w:firstLine="0"/>
        <w:jc w:val="both"/>
        <w:rPr>
          <w:rFonts w:ascii="Arial" w:hAnsi="Arial" w:cs="Arial"/>
        </w:rPr>
      </w:pPr>
      <w:r>
        <w:rPr>
          <w:rFonts w:ascii="Arial" w:hAnsi="Arial" w:cs="Arial"/>
          <w:u w:val="single"/>
        </w:rPr>
        <w:t>piedāvātā pakalpojuma apraksts (2.pielikums)</w:t>
      </w:r>
    </w:p>
    <w:p w14:paraId="3302581A" w14:textId="518FE750" w:rsidR="00E4493C" w:rsidRPr="00F04DF7" w:rsidRDefault="00176976" w:rsidP="00684450">
      <w:pPr>
        <w:numPr>
          <w:ilvl w:val="0"/>
          <w:numId w:val="9"/>
        </w:numPr>
        <w:tabs>
          <w:tab w:val="left" w:pos="0"/>
          <w:tab w:val="left" w:pos="426"/>
        </w:tabs>
        <w:spacing w:beforeLines="60" w:before="144"/>
        <w:ind w:left="0" w:firstLine="0"/>
        <w:jc w:val="both"/>
        <w:rPr>
          <w:rFonts w:ascii="Arial" w:hAnsi="Arial" w:cs="Arial"/>
        </w:rPr>
      </w:pPr>
      <w:r w:rsidRPr="00F04DF7">
        <w:rPr>
          <w:rFonts w:ascii="Arial" w:hAnsi="Arial" w:cs="Arial"/>
          <w:u w:val="single"/>
        </w:rPr>
        <w:t>iekārtu</w:t>
      </w:r>
      <w:r w:rsidR="00C33579" w:rsidRPr="00F04DF7">
        <w:rPr>
          <w:rFonts w:ascii="Arial" w:hAnsi="Arial" w:cs="Arial"/>
          <w:u w:val="single"/>
        </w:rPr>
        <w:t xml:space="preserve">/konstrukcijas </w:t>
      </w:r>
      <w:proofErr w:type="spellStart"/>
      <w:r w:rsidR="00C33579" w:rsidRPr="00F04DF7">
        <w:rPr>
          <w:rFonts w:ascii="Arial" w:hAnsi="Arial" w:cs="Arial"/>
          <w:u w:val="single"/>
        </w:rPr>
        <w:t>vizualizāciju</w:t>
      </w:r>
      <w:proofErr w:type="spellEnd"/>
      <w:r w:rsidR="00C33579" w:rsidRPr="00F04DF7">
        <w:rPr>
          <w:rFonts w:ascii="Arial" w:hAnsi="Arial" w:cs="Arial"/>
          <w:u w:val="single"/>
        </w:rPr>
        <w:t xml:space="preserve"> vai skici, kas ietver</w:t>
      </w:r>
      <w:r w:rsidR="00E4493C" w:rsidRPr="00F04DF7">
        <w:rPr>
          <w:rFonts w:ascii="Arial" w:hAnsi="Arial" w:cs="Arial"/>
        </w:rPr>
        <w:t xml:space="preserve"> informāciju par </w:t>
      </w:r>
      <w:r w:rsidR="0001462A">
        <w:rPr>
          <w:rFonts w:ascii="Arial" w:hAnsi="Arial" w:cs="Arial"/>
        </w:rPr>
        <w:t>iekārtu</w:t>
      </w:r>
      <w:r w:rsidR="00F04868" w:rsidRPr="00F04DF7">
        <w:rPr>
          <w:rFonts w:ascii="Arial" w:hAnsi="Arial" w:cs="Arial"/>
        </w:rPr>
        <w:t>/konstrukcijas</w:t>
      </w:r>
      <w:r w:rsidR="00A803B0" w:rsidRPr="00F04DF7">
        <w:rPr>
          <w:rFonts w:ascii="Arial" w:hAnsi="Arial" w:cs="Arial"/>
        </w:rPr>
        <w:t xml:space="preserve"> izmēriem</w:t>
      </w:r>
      <w:r w:rsidR="00C33579" w:rsidRPr="00F04DF7">
        <w:rPr>
          <w:rFonts w:ascii="Arial" w:hAnsi="Arial" w:cs="Arial"/>
        </w:rPr>
        <w:t xml:space="preserve"> ( ja tāda tiek izvietota)</w:t>
      </w:r>
      <w:r w:rsidR="00A803B0" w:rsidRPr="00F04DF7">
        <w:rPr>
          <w:rFonts w:ascii="Arial" w:hAnsi="Arial" w:cs="Arial"/>
        </w:rPr>
        <w:t>;</w:t>
      </w:r>
    </w:p>
    <w:p w14:paraId="61216BDA" w14:textId="77777777" w:rsidR="00E4493C" w:rsidRPr="00616A77" w:rsidRDefault="00E4493C" w:rsidP="00684450">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maksājumu dokumentu</w:t>
      </w:r>
      <w:r w:rsidRPr="00616A77">
        <w:rPr>
          <w:rFonts w:ascii="Arial" w:hAnsi="Arial" w:cs="Arial"/>
        </w:rPr>
        <w:t xml:space="preserve"> par drošības naudas 2.</w:t>
      </w:r>
      <w:r w:rsidR="00A803B0">
        <w:rPr>
          <w:rFonts w:ascii="Arial" w:hAnsi="Arial" w:cs="Arial"/>
        </w:rPr>
        <w:t>4</w:t>
      </w:r>
      <w:r w:rsidRPr="00616A77">
        <w:rPr>
          <w:rFonts w:ascii="Arial" w:hAnsi="Arial" w:cs="Arial"/>
        </w:rPr>
        <w:t>.punktā noteiktajā apmērā samaksu</w:t>
      </w:r>
      <w:r w:rsidR="00FD2FDF" w:rsidRPr="00616A77">
        <w:rPr>
          <w:rFonts w:ascii="Arial" w:hAnsi="Arial" w:cs="Arial"/>
          <w:lang w:bidi="yi-Hebr"/>
        </w:rPr>
        <w:t>;</w:t>
      </w:r>
    </w:p>
    <w:p w14:paraId="0B41646C" w14:textId="77777777" w:rsidR="004E1BC4" w:rsidRPr="00A803B0" w:rsidRDefault="00E4493C" w:rsidP="00A803B0">
      <w:pPr>
        <w:numPr>
          <w:ilvl w:val="0"/>
          <w:numId w:val="9"/>
        </w:numPr>
        <w:tabs>
          <w:tab w:val="left" w:pos="0"/>
          <w:tab w:val="left" w:pos="426"/>
        </w:tabs>
        <w:spacing w:beforeLines="60" w:before="144" w:after="240"/>
        <w:ind w:left="0" w:firstLine="0"/>
        <w:jc w:val="both"/>
        <w:rPr>
          <w:rFonts w:ascii="Arial" w:hAnsi="Arial" w:cs="Arial"/>
        </w:rPr>
      </w:pPr>
      <w:r w:rsidRPr="00616A77">
        <w:rPr>
          <w:rFonts w:ascii="Arial" w:hAnsi="Arial" w:cs="Arial"/>
          <w:u w:val="single"/>
        </w:rPr>
        <w:t>notariāli apliecinātu pilnvarojumu pārstāvēt fizisko personu</w:t>
      </w:r>
      <w:r w:rsidRPr="00616A77">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616A77" w:rsidRDefault="00E4493C" w:rsidP="00E4493C">
      <w:pPr>
        <w:numPr>
          <w:ilvl w:val="2"/>
          <w:numId w:val="11"/>
        </w:numPr>
        <w:tabs>
          <w:tab w:val="left" w:pos="0"/>
          <w:tab w:val="left" w:pos="180"/>
        </w:tabs>
        <w:spacing w:beforeLines="60" w:before="144"/>
        <w:ind w:left="0" w:firstLine="0"/>
        <w:jc w:val="both"/>
        <w:rPr>
          <w:rFonts w:ascii="Arial" w:hAnsi="Arial" w:cs="Arial"/>
          <w:b/>
          <w:bCs/>
          <w:u w:val="single"/>
        </w:rPr>
      </w:pPr>
      <w:r w:rsidRPr="00616A77">
        <w:rPr>
          <w:rFonts w:ascii="Arial" w:hAnsi="Arial" w:cs="Arial"/>
          <w:b/>
          <w:bCs/>
          <w:u w:val="single"/>
        </w:rPr>
        <w:t>juridiskā persona vai personālsabiedrība iesniedz:</w:t>
      </w:r>
    </w:p>
    <w:p w14:paraId="52D77817" w14:textId="058B9823" w:rsidR="00E4493C" w:rsidRPr="00616A77" w:rsidRDefault="00E4493C" w:rsidP="0048772A">
      <w:pPr>
        <w:numPr>
          <w:ilvl w:val="0"/>
          <w:numId w:val="10"/>
        </w:numPr>
        <w:tabs>
          <w:tab w:val="left" w:pos="0"/>
          <w:tab w:val="left" w:pos="567"/>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1FC1FE3C" w14:textId="6FDDB0C2" w:rsidR="005F2A57" w:rsidRPr="00616A77" w:rsidRDefault="0043434F" w:rsidP="004E1BC4">
      <w:pPr>
        <w:tabs>
          <w:tab w:val="left" w:pos="0"/>
          <w:tab w:val="left" w:pos="567"/>
        </w:tabs>
        <w:spacing w:beforeLines="60" w:before="144"/>
        <w:jc w:val="both"/>
        <w:rPr>
          <w:rFonts w:ascii="Arial" w:hAnsi="Arial" w:cs="Arial"/>
        </w:rPr>
      </w:pPr>
      <w:r>
        <w:rPr>
          <w:rFonts w:ascii="Arial" w:hAnsi="Arial" w:cs="Arial"/>
        </w:rPr>
        <w:t xml:space="preserve">2) </w:t>
      </w:r>
      <w:r w:rsidR="004E1BC4" w:rsidRPr="00616A77">
        <w:rPr>
          <w:rFonts w:ascii="Arial" w:hAnsi="Arial" w:cs="Arial"/>
          <w:u w:val="single"/>
        </w:rPr>
        <w:t>līdzšinēj</w:t>
      </w:r>
      <w:r w:rsidR="001B7715">
        <w:rPr>
          <w:rFonts w:ascii="Arial" w:hAnsi="Arial" w:cs="Arial"/>
          <w:u w:val="single"/>
        </w:rPr>
        <w:t>ā</w:t>
      </w:r>
      <w:r w:rsidR="004E1BC4" w:rsidRPr="00616A77">
        <w:rPr>
          <w:rFonts w:ascii="Arial" w:hAnsi="Arial" w:cs="Arial"/>
          <w:u w:val="single"/>
        </w:rPr>
        <w:t>s darbības apraksts (</w:t>
      </w:r>
      <w:r w:rsidR="00A803B0">
        <w:rPr>
          <w:rFonts w:ascii="Arial" w:hAnsi="Arial" w:cs="Arial"/>
          <w:u w:val="single"/>
        </w:rPr>
        <w:t>2</w:t>
      </w:r>
      <w:r w:rsidR="004E1BC4" w:rsidRPr="00616A77">
        <w:rPr>
          <w:rFonts w:ascii="Arial" w:hAnsi="Arial" w:cs="Arial"/>
          <w:u w:val="single"/>
        </w:rPr>
        <w:t>.pielikums)</w:t>
      </w:r>
      <w:r w:rsidR="00A803B0">
        <w:rPr>
          <w:rFonts w:ascii="Arial" w:hAnsi="Arial" w:cs="Arial"/>
          <w:u w:val="single"/>
        </w:rPr>
        <w:t>;</w:t>
      </w:r>
      <w:r w:rsidR="004E1BC4" w:rsidRPr="00616A77">
        <w:rPr>
          <w:rFonts w:ascii="Arial" w:hAnsi="Arial" w:cs="Arial"/>
        </w:rPr>
        <w:t xml:space="preserve"> </w:t>
      </w:r>
    </w:p>
    <w:p w14:paraId="5828FAD5" w14:textId="55CCEE35" w:rsidR="00C33579" w:rsidRPr="00C33579" w:rsidRDefault="0043434F" w:rsidP="00F04DF7">
      <w:pPr>
        <w:tabs>
          <w:tab w:val="left" w:pos="0"/>
          <w:tab w:val="left" w:pos="426"/>
        </w:tabs>
        <w:spacing w:beforeLines="60" w:before="144"/>
        <w:jc w:val="both"/>
        <w:rPr>
          <w:rFonts w:ascii="Arial" w:hAnsi="Arial" w:cs="Arial"/>
        </w:rPr>
      </w:pPr>
      <w:r>
        <w:rPr>
          <w:rFonts w:ascii="Arial" w:hAnsi="Arial" w:cs="Arial"/>
          <w:u w:val="single"/>
        </w:rPr>
        <w:t>3)</w:t>
      </w:r>
      <w:r w:rsidR="00F04DF7">
        <w:rPr>
          <w:rFonts w:ascii="Arial" w:hAnsi="Arial" w:cs="Arial"/>
          <w:u w:val="single"/>
        </w:rPr>
        <w:t xml:space="preserve"> </w:t>
      </w:r>
      <w:r w:rsidR="00C33579">
        <w:rPr>
          <w:rFonts w:ascii="Arial" w:hAnsi="Arial" w:cs="Arial"/>
          <w:u w:val="single"/>
        </w:rPr>
        <w:t>piedāvātā pakalpojuma apraksts (2.pielikums)</w:t>
      </w:r>
    </w:p>
    <w:p w14:paraId="372BA7EE" w14:textId="2D9CFE6B" w:rsidR="00C33579" w:rsidRPr="00616A77" w:rsidRDefault="0001462A" w:rsidP="00C33579">
      <w:pPr>
        <w:numPr>
          <w:ilvl w:val="0"/>
          <w:numId w:val="23"/>
        </w:numPr>
        <w:tabs>
          <w:tab w:val="left" w:pos="0"/>
          <w:tab w:val="left" w:pos="426"/>
        </w:tabs>
        <w:spacing w:beforeLines="60" w:before="144"/>
        <w:jc w:val="both"/>
        <w:rPr>
          <w:rFonts w:ascii="Arial" w:hAnsi="Arial" w:cs="Arial"/>
        </w:rPr>
      </w:pPr>
      <w:r>
        <w:rPr>
          <w:rFonts w:ascii="Arial" w:hAnsi="Arial" w:cs="Arial"/>
          <w:u w:val="single"/>
        </w:rPr>
        <w:lastRenderedPageBreak/>
        <w:t>iekārtu</w:t>
      </w:r>
      <w:r w:rsidR="00C33579">
        <w:rPr>
          <w:rFonts w:ascii="Arial" w:hAnsi="Arial" w:cs="Arial"/>
          <w:u w:val="single"/>
        </w:rPr>
        <w:t>/konstrukcijas</w:t>
      </w:r>
      <w:r w:rsidR="00FE6DDC">
        <w:rPr>
          <w:rFonts w:ascii="Arial" w:hAnsi="Arial" w:cs="Arial"/>
          <w:u w:val="single"/>
        </w:rPr>
        <w:t xml:space="preserve"> </w:t>
      </w:r>
      <w:proofErr w:type="spellStart"/>
      <w:r w:rsidR="00C33579">
        <w:rPr>
          <w:rFonts w:ascii="Arial" w:hAnsi="Arial" w:cs="Arial"/>
          <w:u w:val="single"/>
        </w:rPr>
        <w:t>vizualizāciju</w:t>
      </w:r>
      <w:proofErr w:type="spellEnd"/>
      <w:r w:rsidR="00C33579">
        <w:rPr>
          <w:rFonts w:ascii="Arial" w:hAnsi="Arial" w:cs="Arial"/>
          <w:u w:val="single"/>
        </w:rPr>
        <w:t xml:space="preserve"> vai skici, kas ietver</w:t>
      </w:r>
      <w:r w:rsidR="00C33579" w:rsidRPr="00616A77">
        <w:rPr>
          <w:rFonts w:ascii="Arial" w:hAnsi="Arial" w:cs="Arial"/>
        </w:rPr>
        <w:t xml:space="preserve"> informāciju par </w:t>
      </w:r>
      <w:r>
        <w:rPr>
          <w:rFonts w:ascii="Arial" w:hAnsi="Arial" w:cs="Arial"/>
        </w:rPr>
        <w:t>iekārtu/konstrukcijas</w:t>
      </w:r>
      <w:r w:rsidR="00C33579">
        <w:rPr>
          <w:rFonts w:ascii="Arial" w:hAnsi="Arial" w:cs="Arial"/>
        </w:rPr>
        <w:t xml:space="preserve"> izmēriem ( ja tāda tiek izvietota);</w:t>
      </w:r>
    </w:p>
    <w:p w14:paraId="5201C9B7" w14:textId="6CAE4D92" w:rsidR="0048772A" w:rsidRPr="00626819" w:rsidRDefault="00E4493C" w:rsidP="00626819">
      <w:pPr>
        <w:pStyle w:val="Sarakstarindkopa"/>
        <w:numPr>
          <w:ilvl w:val="0"/>
          <w:numId w:val="23"/>
        </w:numPr>
        <w:tabs>
          <w:tab w:val="left" w:pos="426"/>
        </w:tabs>
        <w:spacing w:beforeLines="60" w:before="144"/>
        <w:jc w:val="both"/>
        <w:rPr>
          <w:rFonts w:ascii="Arial" w:hAnsi="Arial" w:cs="Arial"/>
        </w:rPr>
      </w:pPr>
      <w:r w:rsidRPr="00626819">
        <w:rPr>
          <w:rFonts w:ascii="Arial" w:hAnsi="Arial" w:cs="Arial"/>
          <w:u w:val="single"/>
        </w:rPr>
        <w:t>maksājumu dokumentu</w:t>
      </w:r>
      <w:r w:rsidRPr="00626819">
        <w:rPr>
          <w:rFonts w:ascii="Arial" w:hAnsi="Arial" w:cs="Arial"/>
        </w:rPr>
        <w:t xml:space="preserve"> par drošības naudas 2.</w:t>
      </w:r>
      <w:r w:rsidR="00A803B0" w:rsidRPr="00626819">
        <w:rPr>
          <w:rFonts w:ascii="Arial" w:hAnsi="Arial" w:cs="Arial"/>
        </w:rPr>
        <w:t>4</w:t>
      </w:r>
      <w:r w:rsidRPr="00626819">
        <w:rPr>
          <w:rFonts w:ascii="Arial" w:hAnsi="Arial" w:cs="Arial"/>
        </w:rPr>
        <w:t>.punktā noteiktajā apmērā samaksu;</w:t>
      </w:r>
      <w:r w:rsidR="00832AB2" w:rsidRPr="00626819">
        <w:rPr>
          <w:rFonts w:ascii="Arial" w:hAnsi="Arial" w:cs="Arial"/>
          <w:lang w:bidi="yi-Hebr"/>
        </w:rPr>
        <w:t xml:space="preserve"> </w:t>
      </w:r>
    </w:p>
    <w:p w14:paraId="48D412DA" w14:textId="77777777" w:rsidR="004E1BC4" w:rsidRPr="00A803B0" w:rsidRDefault="00E4493C" w:rsidP="004E1BC4">
      <w:pPr>
        <w:numPr>
          <w:ilvl w:val="0"/>
          <w:numId w:val="23"/>
        </w:numPr>
        <w:tabs>
          <w:tab w:val="left" w:pos="426"/>
        </w:tabs>
        <w:spacing w:beforeLines="60" w:before="144" w:after="240"/>
        <w:ind w:left="0" w:firstLine="0"/>
        <w:jc w:val="both"/>
        <w:rPr>
          <w:rFonts w:ascii="Arial" w:hAnsi="Arial" w:cs="Arial"/>
        </w:rPr>
      </w:pPr>
      <w:r w:rsidRPr="00616A77">
        <w:rPr>
          <w:rFonts w:ascii="Arial" w:hAnsi="Arial" w:cs="Arial"/>
          <w:u w:val="single"/>
        </w:rPr>
        <w:t>pilnvarojumu pārstāvēt juridisko personu</w:t>
      </w:r>
      <w:r w:rsidRPr="00616A77">
        <w:rPr>
          <w:rFonts w:ascii="Arial" w:hAnsi="Arial" w:cs="Arial"/>
        </w:rPr>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41E254EF"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616A77" w:rsidRDefault="00E4493C" w:rsidP="00E4493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9" w:name="_Toc164652644"/>
      <w:bookmarkStart w:id="10" w:name="_Toc164656143"/>
      <w:bookmarkStart w:id="11" w:name="_Toc164656286"/>
      <w:bookmarkStart w:id="12" w:name="_Toc170542722"/>
      <w:bookmarkStart w:id="13" w:name="_Toc170543770"/>
      <w:bookmarkStart w:id="14" w:name="_Toc170544012"/>
      <w:r w:rsidRPr="00616A77">
        <w:rPr>
          <w:rFonts w:ascii="Arial" w:hAnsi="Arial" w:cs="Arial"/>
        </w:rPr>
        <w:t>enti jāsagatavo valsts valodā.</w:t>
      </w:r>
      <w:bookmarkEnd w:id="9"/>
      <w:bookmarkEnd w:id="10"/>
      <w:bookmarkEnd w:id="11"/>
      <w:bookmarkEnd w:id="12"/>
      <w:bookmarkEnd w:id="13"/>
      <w:bookmarkEnd w:id="14"/>
      <w:r w:rsidRPr="00616A77">
        <w:rPr>
          <w:rFonts w:ascii="Arial" w:hAnsi="Arial" w:cs="Arial"/>
        </w:rPr>
        <w:t xml:space="preserve"> Ārvalstīs izdotiem dokumentiem vai dokumentiem svešvalodā jāpievieno apliecināts dokumenta tulkojums valsts valodā.</w:t>
      </w:r>
    </w:p>
    <w:p w14:paraId="473E5638" w14:textId="77777777" w:rsidR="00E4493C" w:rsidRPr="00616A77" w:rsidRDefault="00E4493C" w:rsidP="00E4493C">
      <w:pPr>
        <w:numPr>
          <w:ilvl w:val="1"/>
          <w:numId w:val="11"/>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77777777" w:rsidR="00E4493C" w:rsidRPr="00616A77" w:rsidRDefault="00E4493C" w:rsidP="00E4493C">
      <w:pPr>
        <w:numPr>
          <w:ilvl w:val="1"/>
          <w:numId w:val="11"/>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694F1EE0" w14:textId="77777777" w:rsidR="0025232C" w:rsidRPr="00616A77" w:rsidRDefault="00E4493C" w:rsidP="008F2285">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66DFA755" w14:textId="77777777" w:rsidR="00E4493C" w:rsidRPr="00616A77" w:rsidRDefault="00E4493C" w:rsidP="0025232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5BFA8536" w14:textId="5C6EE98F"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 xml:space="preserve">Saziņai ar Pretendentu par visiem izsoles norises jautājumiem Iznomātājs, </w:t>
      </w:r>
      <w:r w:rsidR="00D47905">
        <w:rPr>
          <w:rFonts w:ascii="Arial" w:hAnsi="Arial" w:cs="Arial"/>
        </w:rPr>
        <w:t>K</w:t>
      </w:r>
      <w:r w:rsidRPr="00616A77">
        <w:rPr>
          <w:rFonts w:ascii="Arial" w:hAnsi="Arial" w:cs="Arial"/>
        </w:rPr>
        <w:t xml:space="preserve">omisija vai tās uzdevumā </w:t>
      </w:r>
      <w:r w:rsidR="00D47905">
        <w:rPr>
          <w:rFonts w:ascii="Arial" w:hAnsi="Arial" w:cs="Arial"/>
        </w:rPr>
        <w:t>Komisijas</w:t>
      </w:r>
      <w:r w:rsidRPr="00616A77">
        <w:rPr>
          <w:rFonts w:ascii="Arial" w:hAnsi="Arial" w:cs="Arial"/>
        </w:rPr>
        <w:t xml:space="preserve"> sekretārs izmantos vienīgi pieteikumā norādīto elektroniskā pasta adresi. Pretendentam ir jānodrošina tā norādītās elektroniskā pasta adreses pastāvīga kontrole.</w:t>
      </w:r>
    </w:p>
    <w:p w14:paraId="106E65FB" w14:textId="7F4DDEA0" w:rsidR="00BF251D" w:rsidRPr="009B2405" w:rsidRDefault="00E4493C" w:rsidP="00BF251D">
      <w:pPr>
        <w:numPr>
          <w:ilvl w:val="1"/>
          <w:numId w:val="11"/>
        </w:numPr>
        <w:tabs>
          <w:tab w:val="left" w:pos="0"/>
        </w:tabs>
        <w:spacing w:beforeLines="60" w:before="144"/>
        <w:ind w:left="0" w:firstLine="0"/>
        <w:jc w:val="both"/>
        <w:rPr>
          <w:rFonts w:ascii="Arial" w:hAnsi="Arial" w:cs="Arial"/>
        </w:rPr>
      </w:pPr>
      <w:r w:rsidRPr="00616A77">
        <w:rPr>
          <w:rFonts w:ascii="Arial" w:hAnsi="Arial" w:cs="Arial"/>
        </w:rPr>
        <w:t>Pretendenta iesniegts izsoles pieteikums ir pierādījums tam, ka viņš ir iepazinies ar Nolikumu, piekrīt Nolikuma noteikumiem un viņam ir zināmas noteikumu neievērošanas sekas.</w:t>
      </w:r>
    </w:p>
    <w:bookmarkEnd w:id="6"/>
    <w:bookmarkEnd w:id="7"/>
    <w:bookmarkEnd w:id="8"/>
    <w:p w14:paraId="5FF31BD3" w14:textId="77777777" w:rsidR="00E4493C" w:rsidRPr="00616A77" w:rsidRDefault="00E4493C" w:rsidP="00E4493C">
      <w:pPr>
        <w:pStyle w:val="Pamattekstaatkpe2"/>
        <w:numPr>
          <w:ilvl w:val="0"/>
          <w:numId w:val="11"/>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3FDB9679" w14:textId="239E04C6" w:rsidR="0025232C" w:rsidRPr="00BF251D" w:rsidRDefault="0025232C" w:rsidP="5B770114">
      <w:pPr>
        <w:numPr>
          <w:ilvl w:val="1"/>
          <w:numId w:val="11"/>
        </w:numPr>
        <w:tabs>
          <w:tab w:val="left" w:pos="540"/>
          <w:tab w:val="left" w:pos="720"/>
        </w:tabs>
        <w:spacing w:beforeLines="60" w:before="144"/>
        <w:ind w:left="0" w:firstLine="0"/>
        <w:jc w:val="both"/>
        <w:rPr>
          <w:rFonts w:ascii="Arial" w:hAnsi="Arial" w:cs="Arial"/>
        </w:rPr>
      </w:pPr>
      <w:r w:rsidRPr="00BF251D">
        <w:rPr>
          <w:rFonts w:ascii="Arial" w:hAnsi="Arial" w:cs="Arial"/>
        </w:rPr>
        <w:t xml:space="preserve">Pieteikuma dokumenti jāiesniedz </w:t>
      </w:r>
      <w:r w:rsidRPr="00BF251D">
        <w:rPr>
          <w:rFonts w:ascii="Arial" w:hAnsi="Arial" w:cs="Arial"/>
          <w:b/>
          <w:bCs/>
        </w:rPr>
        <w:t>līdz 202</w:t>
      </w:r>
      <w:r w:rsidR="001A2CF4">
        <w:rPr>
          <w:rFonts w:ascii="Arial" w:hAnsi="Arial" w:cs="Arial"/>
          <w:b/>
          <w:bCs/>
        </w:rPr>
        <w:t>4</w:t>
      </w:r>
      <w:r w:rsidRPr="00BF251D">
        <w:rPr>
          <w:rFonts w:ascii="Arial" w:hAnsi="Arial" w:cs="Arial"/>
          <w:b/>
          <w:bCs/>
        </w:rPr>
        <w:t>.ga</w:t>
      </w:r>
      <w:r w:rsidRPr="00333455">
        <w:rPr>
          <w:rFonts w:ascii="Arial" w:hAnsi="Arial" w:cs="Arial"/>
          <w:b/>
          <w:bCs/>
        </w:rPr>
        <w:t xml:space="preserve">da </w:t>
      </w:r>
      <w:r w:rsidR="00AE5DC2">
        <w:rPr>
          <w:rFonts w:ascii="Arial" w:hAnsi="Arial" w:cs="Arial"/>
          <w:b/>
          <w:bCs/>
        </w:rPr>
        <w:t>3</w:t>
      </w:r>
      <w:r w:rsidR="00273C98">
        <w:rPr>
          <w:rFonts w:ascii="Arial" w:hAnsi="Arial" w:cs="Arial"/>
          <w:b/>
          <w:bCs/>
        </w:rPr>
        <w:t>.maijam</w:t>
      </w:r>
      <w:r w:rsidR="005A2AE4" w:rsidRPr="00333455">
        <w:rPr>
          <w:rFonts w:ascii="Arial" w:hAnsi="Arial" w:cs="Arial"/>
        </w:rPr>
        <w:t xml:space="preserve"> </w:t>
      </w:r>
      <w:r w:rsidRPr="00333455">
        <w:rPr>
          <w:rFonts w:ascii="Arial" w:hAnsi="Arial" w:cs="Arial"/>
          <w:u w:val="single"/>
        </w:rPr>
        <w:t>elektroniski</w:t>
      </w:r>
      <w:r w:rsidRPr="00BF251D">
        <w:rPr>
          <w:rFonts w:ascii="Arial" w:hAnsi="Arial" w:cs="Arial"/>
          <w:u w:val="single"/>
        </w:rPr>
        <w:t xml:space="preserve"> nosūtot uz elektroniskā pasta adresi: </w:t>
      </w:r>
      <w:hyperlink r:id="rId19" w:history="1">
        <w:r w:rsidR="00BF251D" w:rsidRPr="00BF251D">
          <w:rPr>
            <w:rStyle w:val="Hipersaite"/>
            <w:rFonts w:ascii="Arial" w:hAnsi="Arial" w:cs="Arial"/>
          </w:rPr>
          <w:t>rigasmezi@rigasmezi.lv</w:t>
        </w:r>
      </w:hyperlink>
      <w:r w:rsidRPr="00BF251D">
        <w:rPr>
          <w:rFonts w:ascii="Arial" w:hAnsi="Arial" w:cs="Arial"/>
        </w:rPr>
        <w:t xml:space="preserve">, sūtījuma priekšmetā norādot </w:t>
      </w:r>
      <w:r w:rsidRPr="00BF251D">
        <w:rPr>
          <w:rFonts w:ascii="Arial" w:hAnsi="Arial" w:cs="Arial"/>
          <w:b/>
          <w:bCs/>
          <w:i/>
          <w:iCs/>
        </w:rPr>
        <w:t>“Izsolei „</w:t>
      </w:r>
      <w:r w:rsidR="0010340B" w:rsidRPr="00BF251D">
        <w:rPr>
          <w:rFonts w:ascii="Arial" w:hAnsi="Arial" w:cs="Arial"/>
          <w:b/>
          <w:bCs/>
          <w:i/>
          <w:iCs/>
        </w:rPr>
        <w:t xml:space="preserve">Par Rīgas </w:t>
      </w:r>
      <w:proofErr w:type="spellStart"/>
      <w:r w:rsidR="0010340B" w:rsidRPr="00BF251D">
        <w:rPr>
          <w:rFonts w:ascii="Arial" w:hAnsi="Arial" w:cs="Arial"/>
          <w:b/>
          <w:bCs/>
          <w:i/>
          <w:iCs/>
        </w:rPr>
        <w:t>valstspilsētas</w:t>
      </w:r>
      <w:proofErr w:type="spellEnd"/>
      <w:r w:rsidR="0010340B" w:rsidRPr="00BF251D">
        <w:rPr>
          <w:rFonts w:ascii="Arial" w:hAnsi="Arial" w:cs="Arial"/>
          <w:b/>
          <w:bCs/>
          <w:i/>
          <w:iCs/>
        </w:rPr>
        <w:t xml:space="preserve"> pašvaldībai piederošā zemes gabala zemes vienības daļas </w:t>
      </w:r>
      <w:r w:rsidR="00195C78">
        <w:rPr>
          <w:rFonts w:ascii="Arial" w:hAnsi="Arial" w:cs="Arial"/>
          <w:b/>
          <w:bCs/>
          <w:i/>
          <w:iCs/>
        </w:rPr>
        <w:t>8</w:t>
      </w:r>
      <w:r w:rsidR="0010340B" w:rsidRPr="00BF251D">
        <w:rPr>
          <w:rFonts w:ascii="Arial" w:hAnsi="Arial" w:cs="Arial"/>
          <w:b/>
          <w:bCs/>
          <w:i/>
          <w:iCs/>
        </w:rPr>
        <w:t xml:space="preserve"> m</w:t>
      </w:r>
      <w:r w:rsidR="0010340B" w:rsidRPr="00BF251D">
        <w:rPr>
          <w:rFonts w:ascii="Arial" w:hAnsi="Arial" w:cs="Arial"/>
          <w:b/>
          <w:bCs/>
          <w:i/>
          <w:iCs/>
          <w:vertAlign w:val="superscript"/>
        </w:rPr>
        <w:t xml:space="preserve">2 </w:t>
      </w:r>
      <w:r w:rsidR="0010340B" w:rsidRPr="00BF251D">
        <w:rPr>
          <w:rFonts w:ascii="Arial" w:hAnsi="Arial" w:cs="Arial"/>
          <w:b/>
          <w:bCs/>
          <w:i/>
          <w:iCs/>
        </w:rPr>
        <w:t xml:space="preserve">platībā </w:t>
      </w:r>
      <w:r w:rsidR="003330F4">
        <w:rPr>
          <w:rFonts w:ascii="Arial" w:hAnsi="Arial" w:cs="Arial"/>
          <w:b/>
          <w:bCs/>
          <w:i/>
          <w:iCs/>
        </w:rPr>
        <w:t>“</w:t>
      </w:r>
      <w:r w:rsidR="0010340B" w:rsidRPr="00BF251D">
        <w:rPr>
          <w:rFonts w:ascii="Arial" w:hAnsi="Arial" w:cs="Arial"/>
          <w:b/>
          <w:bCs/>
          <w:i/>
          <w:iCs/>
        </w:rPr>
        <w:t>Mežaparkā</w:t>
      </w:r>
      <w:r w:rsidR="003330F4">
        <w:rPr>
          <w:rFonts w:ascii="Arial" w:hAnsi="Arial" w:cs="Arial"/>
          <w:b/>
          <w:bCs/>
          <w:i/>
          <w:iCs/>
        </w:rPr>
        <w:t>”</w:t>
      </w:r>
      <w:r w:rsidR="0010340B" w:rsidRPr="00BF251D">
        <w:rPr>
          <w:rFonts w:ascii="Arial" w:hAnsi="Arial" w:cs="Arial"/>
          <w:b/>
          <w:bCs/>
          <w:i/>
          <w:iCs/>
        </w:rPr>
        <w:t xml:space="preserve"> iznomāšanu</w:t>
      </w:r>
      <w:r w:rsidRPr="00BF251D">
        <w:rPr>
          <w:rFonts w:ascii="Arial" w:hAnsi="Arial" w:cs="Arial"/>
          <w:b/>
          <w:bCs/>
          <w:i/>
          <w:iCs/>
          <w:color w:val="000000" w:themeColor="text1"/>
        </w:rPr>
        <w:t>”;</w:t>
      </w:r>
      <w:r w:rsidRPr="00BF251D">
        <w:rPr>
          <w:rFonts w:ascii="Arial" w:hAnsi="Arial" w:cs="Arial"/>
          <w:color w:val="000000" w:themeColor="text1"/>
        </w:rPr>
        <w:t xml:space="preserve"> elektroniski iesniegtiem dokumentiem ir </w:t>
      </w:r>
      <w:r w:rsidRPr="00BF251D">
        <w:rPr>
          <w:rFonts w:ascii="Arial" w:hAnsi="Arial" w:cs="Arial"/>
          <w:color w:val="000000" w:themeColor="text1"/>
        </w:rPr>
        <w:lastRenderedPageBreak/>
        <w:t>jābūt parakstītiem elektroniski ar drošu elektronisko parakstu, kas satur laika zīmogu – visi pieteikuma dokumenti jāparaksta apvienoti vienā elektroniskajā dokumentā</w:t>
      </w:r>
      <w:r w:rsidR="008B3E70">
        <w:rPr>
          <w:rFonts w:ascii="Arial" w:hAnsi="Arial" w:cs="Arial"/>
          <w:color w:val="000000" w:themeColor="text1"/>
        </w:rPr>
        <w:t xml:space="preserve">. </w:t>
      </w:r>
    </w:p>
    <w:p w14:paraId="034625FC" w14:textId="5B2B51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Pēc dokumentu saņemšanas pretendentam par to tiek nosūtīts paziņojums uz elektroniskā pasta adresi, no kuras saņemts elektroniskais piedāvājums</w:t>
      </w:r>
      <w:r w:rsidR="006D6EB5">
        <w:rPr>
          <w:rFonts w:ascii="Arial" w:hAnsi="Arial" w:cs="Arial"/>
        </w:rPr>
        <w:t xml:space="preserve">. </w:t>
      </w:r>
    </w:p>
    <w:p w14:paraId="5A09051F" w14:textId="27DA2348"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Visi pēc nolikuma 6.1.punktā minētā termiņa saņemtie pieteikumi, kā arī pieteikumi, kas iesniegti bojātā veidā, netiks pieņemti un tiks nodoti</w:t>
      </w:r>
      <w:r w:rsidR="0043434F">
        <w:rPr>
          <w:rFonts w:ascii="Arial" w:hAnsi="Arial" w:cs="Arial"/>
        </w:rPr>
        <w:t>/nosūtīti</w:t>
      </w:r>
      <w:r w:rsidRPr="00CB17E6">
        <w:rPr>
          <w:rFonts w:ascii="Arial" w:hAnsi="Arial" w:cs="Arial"/>
        </w:rPr>
        <w:t xml:space="preserve"> atpakaļ iesniedzējam.</w:t>
      </w:r>
    </w:p>
    <w:p w14:paraId="0CFDA43B"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B7C99A7" w14:textId="77777777" w:rsidR="005F2A57" w:rsidRPr="00CB17E6" w:rsidRDefault="005F2A57" w:rsidP="003F4A90">
      <w:pPr>
        <w:numPr>
          <w:ilvl w:val="1"/>
          <w:numId w:val="11"/>
        </w:numPr>
        <w:tabs>
          <w:tab w:val="left" w:pos="0"/>
          <w:tab w:val="left" w:pos="851"/>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0CA330D4" w14:textId="02636FB2" w:rsidR="00E4493C" w:rsidRPr="00616A77" w:rsidRDefault="00E4493C" w:rsidP="00E4493C">
      <w:pPr>
        <w:numPr>
          <w:ilvl w:val="0"/>
          <w:numId w:val="11"/>
        </w:numPr>
        <w:tabs>
          <w:tab w:val="left" w:pos="0"/>
          <w:tab w:val="left" w:pos="540"/>
        </w:tabs>
        <w:spacing w:beforeLines="60" w:before="144"/>
        <w:ind w:left="0" w:firstLine="0"/>
        <w:jc w:val="center"/>
        <w:rPr>
          <w:rFonts w:ascii="Arial" w:hAnsi="Arial" w:cs="Arial"/>
          <w:b/>
        </w:rPr>
      </w:pPr>
      <w:r w:rsidRPr="00616A77">
        <w:rPr>
          <w:rFonts w:ascii="Arial" w:hAnsi="Arial" w:cs="Arial"/>
          <w:b/>
        </w:rPr>
        <w:t>Pie</w:t>
      </w:r>
      <w:r w:rsidR="001B7715">
        <w:rPr>
          <w:rFonts w:ascii="Arial" w:hAnsi="Arial" w:cs="Arial"/>
          <w:b/>
        </w:rPr>
        <w:t>teikumu</w:t>
      </w:r>
      <w:r w:rsidRPr="00616A77">
        <w:rPr>
          <w:rFonts w:ascii="Arial" w:hAnsi="Arial" w:cs="Arial"/>
          <w:b/>
        </w:rPr>
        <w:t xml:space="preserve"> atvēršanas kārtība un to tālāka izskatīšana</w:t>
      </w:r>
    </w:p>
    <w:p w14:paraId="5CFF87BD" w14:textId="6509901E" w:rsidR="00E4493C" w:rsidRPr="00393BA5" w:rsidRDefault="00E4493C" w:rsidP="5B770114">
      <w:pPr>
        <w:numPr>
          <w:ilvl w:val="1"/>
          <w:numId w:val="11"/>
        </w:numPr>
        <w:tabs>
          <w:tab w:val="left" w:pos="540"/>
        </w:tabs>
        <w:spacing w:beforeLines="60" w:before="144"/>
        <w:ind w:left="0" w:firstLine="0"/>
        <w:jc w:val="both"/>
        <w:rPr>
          <w:rFonts w:ascii="Arial" w:hAnsi="Arial" w:cs="Arial"/>
        </w:rPr>
      </w:pPr>
      <w:r w:rsidRPr="0015080D">
        <w:rPr>
          <w:rFonts w:ascii="Arial" w:hAnsi="Arial" w:cs="Arial"/>
        </w:rPr>
        <w:t xml:space="preserve">Pieteikumu atvēršanas sanāksme (Pretendentu iesniegto pieteikumu un tiem pievienoto dokumentu atbilstības šīs Nolikuma prasībām pārbaude) notiks </w:t>
      </w:r>
      <w:r w:rsidR="00F616D9" w:rsidRPr="0015080D">
        <w:rPr>
          <w:rFonts w:ascii="Arial" w:hAnsi="Arial" w:cs="Arial"/>
          <w:u w:val="single"/>
        </w:rPr>
        <w:t>202</w:t>
      </w:r>
      <w:r w:rsidR="00A52A9B">
        <w:rPr>
          <w:rFonts w:ascii="Arial" w:hAnsi="Arial" w:cs="Arial"/>
          <w:u w:val="single"/>
        </w:rPr>
        <w:t>4</w:t>
      </w:r>
      <w:r w:rsidR="00585649" w:rsidRPr="0015080D">
        <w:rPr>
          <w:rFonts w:ascii="Arial" w:hAnsi="Arial" w:cs="Arial"/>
          <w:u w:val="single"/>
        </w:rPr>
        <w:t xml:space="preserve">.gada </w:t>
      </w:r>
      <w:r w:rsidR="00AE5DC2" w:rsidRPr="00393BA5">
        <w:rPr>
          <w:rFonts w:ascii="Arial" w:hAnsi="Arial" w:cs="Arial"/>
          <w:u w:val="single"/>
        </w:rPr>
        <w:t>7</w:t>
      </w:r>
      <w:r w:rsidR="00273C98" w:rsidRPr="00393BA5">
        <w:rPr>
          <w:rFonts w:ascii="Arial" w:hAnsi="Arial" w:cs="Arial"/>
          <w:u w:val="single"/>
        </w:rPr>
        <w:t>.maijā</w:t>
      </w:r>
      <w:r w:rsidR="00F259A0" w:rsidRPr="00393BA5">
        <w:rPr>
          <w:rFonts w:ascii="Arial" w:hAnsi="Arial" w:cs="Arial"/>
        </w:rPr>
        <w:t>.</w:t>
      </w:r>
      <w:r w:rsidR="001B64E1" w:rsidRPr="00393BA5">
        <w:rPr>
          <w:rFonts w:ascii="Arial" w:hAnsi="Arial" w:cs="Arial"/>
        </w:rPr>
        <w:t xml:space="preserve"> </w:t>
      </w:r>
      <w:r w:rsidR="4DF7AB74" w:rsidRPr="00393BA5">
        <w:rPr>
          <w:rFonts w:ascii="Arial" w:hAnsi="Arial" w:cs="Arial"/>
        </w:rPr>
        <w:t>Pieteikumu atvēršanas sanāksme ir slēgta.</w:t>
      </w:r>
    </w:p>
    <w:p w14:paraId="6FE05F59" w14:textId="49E0FFBD" w:rsidR="005F2A57" w:rsidRPr="0015080D" w:rsidRDefault="00D47905" w:rsidP="005F2A57">
      <w:pPr>
        <w:numPr>
          <w:ilvl w:val="1"/>
          <w:numId w:val="11"/>
        </w:numPr>
        <w:tabs>
          <w:tab w:val="left" w:pos="0"/>
        </w:tabs>
        <w:spacing w:beforeLines="60" w:before="144"/>
        <w:ind w:left="0" w:firstLine="0"/>
        <w:jc w:val="both"/>
        <w:rPr>
          <w:rFonts w:ascii="Arial" w:hAnsi="Arial" w:cs="Arial"/>
        </w:rPr>
      </w:pPr>
      <w:r>
        <w:rPr>
          <w:rFonts w:ascii="Arial" w:hAnsi="Arial" w:cs="Arial"/>
        </w:rPr>
        <w:t>Katrs K</w:t>
      </w:r>
      <w:r w:rsidR="005F2A57" w:rsidRPr="0015080D">
        <w:rPr>
          <w:rFonts w:ascii="Arial" w:hAnsi="Arial" w:cs="Arial"/>
        </w:rPr>
        <w:t xml:space="preserve">omisijas loceklis paraksta apliecinājumu, ka viņš nav personīgi ieinteresēts kādā no iesniegtajiem pieteikumiem. Pretējā gadījumā attiecīgais </w:t>
      </w:r>
      <w:r>
        <w:rPr>
          <w:rFonts w:ascii="Arial" w:hAnsi="Arial" w:cs="Arial"/>
        </w:rPr>
        <w:t>K</w:t>
      </w:r>
      <w:r w:rsidR="005F2A57" w:rsidRPr="0015080D">
        <w:rPr>
          <w:rFonts w:ascii="Arial" w:hAnsi="Arial" w:cs="Arial"/>
        </w:rPr>
        <w:t>omisijas loceklis nepiedalās turpmākajā Komisijas darbā.</w:t>
      </w:r>
    </w:p>
    <w:p w14:paraId="116781E7" w14:textId="755729DC" w:rsidR="005F2A57" w:rsidRPr="00A52A9B" w:rsidRDefault="005F2A57" w:rsidP="005F2A57">
      <w:pPr>
        <w:numPr>
          <w:ilvl w:val="1"/>
          <w:numId w:val="11"/>
        </w:numPr>
        <w:tabs>
          <w:tab w:val="left" w:pos="0"/>
        </w:tabs>
        <w:spacing w:beforeLines="60" w:before="144"/>
        <w:ind w:left="0" w:firstLine="0"/>
        <w:jc w:val="both"/>
        <w:rPr>
          <w:rFonts w:ascii="Arial" w:hAnsi="Arial" w:cs="Arial"/>
          <w:b/>
          <w:bCs/>
        </w:rPr>
      </w:pPr>
      <w:r w:rsidRPr="00A52A9B">
        <w:rPr>
          <w:rFonts w:ascii="Arial" w:hAnsi="Arial" w:cs="Arial"/>
          <w:b/>
          <w:bCs/>
        </w:rPr>
        <w:t xml:space="preserve">Ar </w:t>
      </w:r>
      <w:r w:rsidR="00D47905">
        <w:rPr>
          <w:rFonts w:ascii="Arial" w:hAnsi="Arial" w:cs="Arial"/>
          <w:b/>
          <w:bCs/>
        </w:rPr>
        <w:t>K</w:t>
      </w:r>
      <w:r w:rsidRPr="00A52A9B">
        <w:rPr>
          <w:rFonts w:ascii="Arial" w:hAnsi="Arial" w:cs="Arial"/>
          <w:b/>
          <w:bCs/>
        </w:rPr>
        <w:t>omisijas lēmumu pieteikums netiek tālāk izskatīts un Pretendents netiek pielaists dalībai izsolē, ja:</w:t>
      </w:r>
    </w:p>
    <w:p w14:paraId="702EF332" w14:textId="77777777" w:rsidR="005F2A57" w:rsidRPr="00CB17E6" w:rsidRDefault="005F2A57" w:rsidP="5B770114">
      <w:pPr>
        <w:numPr>
          <w:ilvl w:val="2"/>
          <w:numId w:val="11"/>
        </w:numPr>
        <w:spacing w:beforeLines="60" w:before="144"/>
        <w:ind w:left="0" w:firstLine="0"/>
        <w:jc w:val="both"/>
        <w:rPr>
          <w:rFonts w:ascii="Arial" w:hAnsi="Arial" w:cs="Arial"/>
        </w:rPr>
      </w:pPr>
      <w:r w:rsidRPr="5B770114">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5B770114">
        <w:rPr>
          <w:rFonts w:ascii="Arial" w:hAnsi="Arial" w:cs="Arial"/>
          <w:color w:val="000000" w:themeColor="text1"/>
          <w:u w:val="single"/>
        </w:rPr>
        <w:t>elektroniski iesniegtiem dokumentiem ir jābūt tādiem dokumentiem, kas parakstīti elektroniski ar drošu elektronisko parakstu un satur laika zīmogu</w:t>
      </w:r>
      <w:r w:rsidRPr="5B770114">
        <w:rPr>
          <w:rFonts w:ascii="Arial" w:hAnsi="Arial" w:cs="Arial"/>
        </w:rPr>
        <w:t>;</w:t>
      </w:r>
    </w:p>
    <w:p w14:paraId="24C53F04" w14:textId="3EE2EDCA" w:rsidR="005F2A57" w:rsidRPr="00CB17E6" w:rsidRDefault="00FF434A" w:rsidP="005F2A57">
      <w:pPr>
        <w:numPr>
          <w:ilvl w:val="2"/>
          <w:numId w:val="11"/>
        </w:numPr>
        <w:tabs>
          <w:tab w:val="left" w:pos="0"/>
        </w:tabs>
        <w:spacing w:beforeLines="60" w:before="144"/>
        <w:ind w:left="0" w:firstLine="0"/>
        <w:jc w:val="both"/>
        <w:rPr>
          <w:rFonts w:ascii="Arial" w:hAnsi="Arial" w:cs="Arial"/>
        </w:rPr>
      </w:pPr>
      <w:r w:rsidRPr="00FF434A">
        <w:rPr>
          <w:rFonts w:ascii="Arial" w:hAnsi="Arial" w:cs="Arial"/>
        </w:rPr>
        <w:t>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 kas pārsniedz 150,00 EUR;</w:t>
      </w:r>
    </w:p>
    <w:p w14:paraId="67AB55EE" w14:textId="586085C2"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Pretendenta norādītais pakalpojums neatbilst Nolikuma 1.</w:t>
      </w:r>
      <w:r w:rsidR="00FF434A">
        <w:rPr>
          <w:rFonts w:ascii="Arial" w:hAnsi="Arial" w:cs="Arial"/>
        </w:rPr>
        <w:t>10</w:t>
      </w:r>
      <w:r w:rsidRPr="5B770114">
        <w:rPr>
          <w:rFonts w:ascii="Arial" w:hAnsi="Arial" w:cs="Arial"/>
        </w:rPr>
        <w:t>. punktā norādītajam mērķim;</w:t>
      </w:r>
    </w:p>
    <w:p w14:paraId="26D1EFD1"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Uz pieteikumu atvēršanas sanāksmes brīdi Iznomātājs nav saņēmis Nolikumā norādītajā kontā Pretendenta drošības naudas maksājumu;</w:t>
      </w:r>
    </w:p>
    <w:p w14:paraId="57FCEFCF"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Pretendents nav ievērojis kādus Nolikumā noteiktus ierobežojumus; </w:t>
      </w:r>
    </w:p>
    <w:p w14:paraId="3D177ADF" w14:textId="44CFC374" w:rsidR="005F2A57" w:rsidRPr="00CB17E6" w:rsidRDefault="000F5703" w:rsidP="005F2A57">
      <w:pPr>
        <w:numPr>
          <w:ilvl w:val="2"/>
          <w:numId w:val="11"/>
        </w:numPr>
        <w:tabs>
          <w:tab w:val="left" w:pos="0"/>
        </w:tabs>
        <w:spacing w:beforeLines="60" w:before="144"/>
        <w:ind w:left="0" w:firstLine="0"/>
        <w:jc w:val="both"/>
        <w:rPr>
          <w:rFonts w:ascii="Arial" w:hAnsi="Arial" w:cs="Arial"/>
        </w:rPr>
      </w:pPr>
      <w:r w:rsidRPr="000F5703">
        <w:rPr>
          <w:rFonts w:ascii="Arial" w:hAnsi="Arial" w:cs="Arial"/>
        </w:rPr>
        <w:t xml:space="preserve">Pretendentam (t.sk.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w:t>
      </w:r>
      <w:r w:rsidRPr="000F5703">
        <w:rPr>
          <w:rFonts w:ascii="Arial" w:hAnsi="Arial" w:cs="Arial"/>
        </w:rPr>
        <w:lastRenderedPageBreak/>
        <w:t>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29EF53A0" w14:textId="77777777" w:rsidR="005F2A57"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5B770114">
        <w:rPr>
          <w:rFonts w:ascii="Arial" w:hAnsi="Arial" w:cs="Arial"/>
        </w:rPr>
        <w:t>proliferācijas</w:t>
      </w:r>
      <w:proofErr w:type="spellEnd"/>
      <w:r w:rsidRPr="5B770114">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5B770114">
        <w:rPr>
          <w:rFonts w:ascii="Arial" w:hAnsi="Arial" w:cs="Arial"/>
        </w:rPr>
        <w:t>pirmsšķietami</w:t>
      </w:r>
      <w:proofErr w:type="spellEnd"/>
      <w:r w:rsidRPr="5B770114">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00A9B19"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Ja nomas teritorijās attiecībā uz Pretendentu SIA “Rīgas meži” ir konstatējis nesaskaņotus apakšnomas līgumus, patvaļīgas būvniecības pazīmes vai citus būtiskus pārkāpumus;</w:t>
      </w:r>
    </w:p>
    <w:p w14:paraId="61ED10D5"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 xml:space="preserve">pēdējā gada laikā no SIA “Rīgas meži” puses ir vienpusēji izbeigts nomas tiesību līgums par līguma noteikumu pārkāpumu; </w:t>
      </w:r>
    </w:p>
    <w:p w14:paraId="7CD770AD" w14:textId="0B503D30" w:rsidR="00EC76A4" w:rsidRPr="00EC76A4" w:rsidRDefault="00EC76A4" w:rsidP="00EC76A4">
      <w:pPr>
        <w:numPr>
          <w:ilvl w:val="2"/>
          <w:numId w:val="11"/>
        </w:numPr>
        <w:tabs>
          <w:tab w:val="left" w:pos="0"/>
          <w:tab w:val="left" w:pos="851"/>
        </w:tabs>
        <w:spacing w:beforeLines="60" w:before="144"/>
        <w:ind w:left="0" w:firstLine="0"/>
        <w:jc w:val="both"/>
        <w:rPr>
          <w:rFonts w:ascii="Arial" w:hAnsi="Arial" w:cs="Arial"/>
        </w:rPr>
      </w:pPr>
      <w:r w:rsidRPr="002477A0">
        <w:rPr>
          <w:rFonts w:ascii="Arial" w:hAnsi="Arial" w:cs="Arial"/>
        </w:rPr>
        <w:t>attiecībā uz Pretendentu ir konstatēts reputācijas risks.</w:t>
      </w:r>
    </w:p>
    <w:p w14:paraId="7662ABA5" w14:textId="37BB2931" w:rsidR="005F2A57" w:rsidRPr="00CB17E6" w:rsidRDefault="001B7715" w:rsidP="005F2A57">
      <w:pPr>
        <w:numPr>
          <w:ilvl w:val="1"/>
          <w:numId w:val="11"/>
        </w:numPr>
        <w:tabs>
          <w:tab w:val="left" w:pos="0"/>
        </w:tabs>
        <w:spacing w:beforeLines="60" w:before="144"/>
        <w:ind w:left="0" w:firstLine="0"/>
        <w:jc w:val="both"/>
        <w:rPr>
          <w:rFonts w:ascii="Arial" w:hAnsi="Arial" w:cs="Arial"/>
        </w:rPr>
      </w:pPr>
      <w:r>
        <w:rPr>
          <w:rFonts w:ascii="Arial" w:hAnsi="Arial" w:cs="Arial"/>
        </w:rPr>
        <w:t>Komisija</w:t>
      </w:r>
      <w:r w:rsidR="005F2A57" w:rsidRPr="5B770114">
        <w:rPr>
          <w:rFonts w:ascii="Arial" w:hAnsi="Arial" w:cs="Arial"/>
          <w:lang w:bidi="yi-Hebr"/>
        </w:rPr>
        <w:t xml:space="preserve"> sastāda dalībnieku sarakstu, iekļaujot tajā personas, kuru pieteikumi atbilst </w:t>
      </w:r>
      <w:r w:rsidR="005F2A57" w:rsidRPr="5B770114">
        <w:rPr>
          <w:rFonts w:ascii="Arial" w:hAnsi="Arial" w:cs="Arial"/>
        </w:rPr>
        <w:t>Nolikuma 5.1.punkta prasībām</w:t>
      </w:r>
      <w:r w:rsidR="005F2A57" w:rsidRPr="5B770114">
        <w:rPr>
          <w:rFonts w:ascii="Arial" w:hAnsi="Arial" w:cs="Arial"/>
          <w:lang w:bidi="yi-Hebr"/>
        </w:rPr>
        <w:t>. Izsoles dalībnieku sarakstā norāda šādas ziņas:</w:t>
      </w:r>
    </w:p>
    <w:p w14:paraId="26E463D0"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dalībnieka kārtas numuru;</w:t>
      </w:r>
    </w:p>
    <w:p w14:paraId="2E7B6DF5"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komersanta pilnu nosaukumu vai fiziskas personas vārdu un uzvārdu;</w:t>
      </w:r>
    </w:p>
    <w:p w14:paraId="0B1284F8"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nodokļu maksātāja reģistrācijas numuru;</w:t>
      </w:r>
    </w:p>
    <w:p w14:paraId="631087AB"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Izsoles objektu, uz kuru tas pieteicies.</w:t>
      </w:r>
    </w:p>
    <w:p w14:paraId="77A0B913"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5B770114">
        <w:rPr>
          <w:rFonts w:ascii="Arial" w:hAnsi="Arial" w:cs="Arial"/>
          <w:lang w:bidi="yi-Hebr"/>
        </w:rPr>
        <w:t xml:space="preserve">Komisijas sekretārs informē Pretendentu par pieņemto Komisijas lēmumu par viņa iekļaušanu Izsoles dalībnieku sarakstā vai nepielaišanu dalībai izsolē, </w:t>
      </w:r>
      <w:r w:rsidRPr="5B770114">
        <w:rPr>
          <w:rFonts w:ascii="Arial" w:hAnsi="Arial" w:cs="Arial"/>
          <w:u w:val="single"/>
          <w:lang w:bidi="yi-Hebr"/>
        </w:rPr>
        <w:t>nosūtot attiecīgu paziņojumu uz Pretendenta piedāvājumā norādīto elektroniskā pasta adresi</w:t>
      </w:r>
      <w:r w:rsidRPr="5B770114">
        <w:rPr>
          <w:rFonts w:ascii="Arial" w:hAnsi="Arial" w:cs="Arial"/>
          <w:lang w:bidi="yi-Hebr"/>
        </w:rPr>
        <w:t>. Šis paziņojums uzskatāms par pamatu Pretendentam ierasties uz Izsoli Izsoles sludinājumā norādītajā laikā un vietā.</w:t>
      </w:r>
    </w:p>
    <w:p w14:paraId="0586A5E6" w14:textId="22C92425" w:rsidR="005F2A57" w:rsidRPr="00ED5C4C" w:rsidRDefault="005F2A57" w:rsidP="001B7715">
      <w:pPr>
        <w:pStyle w:val="Sarakstarindkopa"/>
        <w:numPr>
          <w:ilvl w:val="1"/>
          <w:numId w:val="11"/>
        </w:numPr>
        <w:tabs>
          <w:tab w:val="left" w:pos="0"/>
        </w:tabs>
        <w:spacing w:beforeLines="60" w:before="144"/>
        <w:ind w:left="-142" w:firstLine="131"/>
        <w:jc w:val="both"/>
        <w:rPr>
          <w:rFonts w:ascii="Arial" w:hAnsi="Arial" w:cs="Arial"/>
        </w:rPr>
      </w:pPr>
      <w:r w:rsidRPr="00ED5C4C">
        <w:rPr>
          <w:rFonts w:ascii="Arial" w:hAnsi="Arial" w:cs="Arial"/>
          <w:lang w:bidi="yi-Hebr"/>
        </w:rPr>
        <w:t>Ja izsoles dalībnieks nav reģistrēts par izsoles dalībnieku, uz pieteikumā norādīto Pretendenta bankas kontu tiek atmaksāta viņa iemaksātā drošības naud</w:t>
      </w:r>
      <w:r w:rsidR="00EA44F7">
        <w:rPr>
          <w:rFonts w:ascii="Arial" w:hAnsi="Arial" w:cs="Arial"/>
          <w:lang w:bidi="yi-Hebr"/>
        </w:rPr>
        <w:t>a</w:t>
      </w:r>
      <w:r w:rsidRPr="00ED5C4C">
        <w:rPr>
          <w:rFonts w:ascii="Arial" w:hAnsi="Arial" w:cs="Arial"/>
          <w:lang w:bidi="yi-Hebr"/>
        </w:rPr>
        <w:t>.</w:t>
      </w:r>
    </w:p>
    <w:p w14:paraId="3451B93C" w14:textId="78677311" w:rsidR="005F2A57" w:rsidRPr="00CB17E6" w:rsidRDefault="00D47905" w:rsidP="00ED5C4C">
      <w:pPr>
        <w:numPr>
          <w:ilvl w:val="1"/>
          <w:numId w:val="11"/>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ir tiesīga pārbaudīt izsoles dalībnieku sniegtās ziņas. Ja tiek atklāts, ka izsoles dalībnieks ir sniedzis nepatiesas ziņas, viņš tiek svītrots no izsoles dalībnieku </w:t>
      </w:r>
      <w:r w:rsidR="005F2A57" w:rsidRPr="00CB17E6">
        <w:rPr>
          <w:rFonts w:ascii="Arial" w:hAnsi="Arial" w:cs="Arial"/>
          <w:lang w:bidi="yi-Hebr"/>
        </w:rPr>
        <w:lastRenderedPageBreak/>
        <w:t>saraksta, tādējādi viņš zaudē tiesības piedalīties izsolē, un viņam neatmaksā iemaksāto drošības naudu.</w:t>
      </w:r>
    </w:p>
    <w:p w14:paraId="49CBE12C" w14:textId="5223EBEE" w:rsidR="005F2A57" w:rsidRPr="00CB17E6" w:rsidRDefault="005F2A57" w:rsidP="00ED5C4C">
      <w:pPr>
        <w:numPr>
          <w:ilvl w:val="1"/>
          <w:numId w:val="11"/>
        </w:numPr>
        <w:tabs>
          <w:tab w:val="left" w:pos="0"/>
        </w:tabs>
        <w:spacing w:beforeLines="60" w:before="144"/>
        <w:ind w:left="0" w:firstLine="0"/>
        <w:jc w:val="both"/>
        <w:rPr>
          <w:rFonts w:ascii="Arial" w:hAnsi="Arial" w:cs="Arial"/>
        </w:rPr>
      </w:pPr>
      <w:r w:rsidRPr="00CB17E6">
        <w:rPr>
          <w:rFonts w:ascii="Arial" w:hAnsi="Arial" w:cs="Arial"/>
        </w:rPr>
        <w:t xml:space="preserve">Izsole nenotiek, ja dalībai izsolē nav iesniegts neviens </w:t>
      </w:r>
      <w:smartTag w:uri="schemas-tilde-lv/tildestengine" w:element="veidnes">
        <w:smartTagPr>
          <w:attr w:name="text" w:val="pieteikums"/>
          <w:attr w:name="baseform" w:val="pieteikums"/>
          <w:attr w:name="id" w:val="-1"/>
        </w:smartTagPr>
        <w:r w:rsidRPr="00CB17E6">
          <w:rPr>
            <w:rFonts w:ascii="Arial" w:hAnsi="Arial" w:cs="Arial"/>
          </w:rPr>
          <w:t>pieteikums</w:t>
        </w:r>
      </w:smartTag>
      <w:r w:rsidRPr="00CB17E6">
        <w:rPr>
          <w:rFonts w:ascii="Arial" w:hAnsi="Arial" w:cs="Arial"/>
        </w:rPr>
        <w:t>.</w:t>
      </w:r>
    </w:p>
    <w:p w14:paraId="02F29B01" w14:textId="77777777" w:rsidR="001B7715" w:rsidRDefault="005F2A57" w:rsidP="001B7715">
      <w:pPr>
        <w:numPr>
          <w:ilvl w:val="1"/>
          <w:numId w:val="11"/>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nav iesniegts neviens </w:t>
      </w:r>
      <w:smartTag w:uri="schemas-tilde-lv/tildestengine" w:element="veidnes">
        <w:smartTagPr>
          <w:attr w:name="text" w:val="pieteikums"/>
          <w:attr w:name="baseform" w:val="pieteikums"/>
          <w:attr w:name="id" w:val="-1"/>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636C503D" w14:textId="29BE41E4" w:rsidR="005F2A57" w:rsidRPr="001B7715" w:rsidRDefault="005F2A57" w:rsidP="001B7715">
      <w:pPr>
        <w:numPr>
          <w:ilvl w:val="1"/>
          <w:numId w:val="11"/>
        </w:numPr>
        <w:tabs>
          <w:tab w:val="left" w:pos="0"/>
        </w:tabs>
        <w:spacing w:beforeLines="60" w:before="144"/>
        <w:ind w:left="0" w:right="-81" w:firstLine="0"/>
        <w:jc w:val="both"/>
        <w:rPr>
          <w:rFonts w:ascii="Arial" w:hAnsi="Arial" w:cs="Arial"/>
        </w:rPr>
      </w:pPr>
      <w:r w:rsidRPr="001B7715">
        <w:rPr>
          <w:rFonts w:ascii="Arial" w:hAnsi="Arial" w:cs="Arial"/>
        </w:rPr>
        <w:t>Informācija par izsoles dalībniekiem un to skaitu līdz izsolei netiek izpausta.</w:t>
      </w:r>
    </w:p>
    <w:p w14:paraId="078EBD69" w14:textId="77777777" w:rsidR="00CC7E93" w:rsidRPr="00616A77" w:rsidRDefault="00E4493C" w:rsidP="00ED5C4C">
      <w:pPr>
        <w:numPr>
          <w:ilvl w:val="0"/>
          <w:numId w:val="11"/>
        </w:numPr>
        <w:tabs>
          <w:tab w:val="left" w:pos="0"/>
        </w:tabs>
        <w:spacing w:beforeLines="60" w:before="144"/>
        <w:jc w:val="center"/>
        <w:rPr>
          <w:rFonts w:ascii="Arial" w:hAnsi="Arial" w:cs="Arial"/>
          <w:b/>
        </w:rPr>
      </w:pPr>
      <w:r w:rsidRPr="00616A77">
        <w:rPr>
          <w:rFonts w:ascii="Arial" w:hAnsi="Arial" w:cs="Arial"/>
          <w:b/>
        </w:rPr>
        <w:t>Izsoles norise</w:t>
      </w:r>
    </w:p>
    <w:p w14:paraId="59310985" w14:textId="17031EC9" w:rsidR="00C64F84" w:rsidRPr="00BF6B26" w:rsidRDefault="00E4493C" w:rsidP="473FBE0B">
      <w:pPr>
        <w:numPr>
          <w:ilvl w:val="1"/>
          <w:numId w:val="20"/>
        </w:numPr>
        <w:spacing w:beforeLines="60" w:before="144"/>
        <w:ind w:left="0" w:firstLine="0"/>
        <w:jc w:val="both"/>
        <w:rPr>
          <w:rFonts w:ascii="Arial" w:hAnsi="Arial" w:cs="Arial"/>
          <w:lang w:bidi="yi-Hebr"/>
        </w:rPr>
      </w:pPr>
      <w:r w:rsidRPr="00393BA5">
        <w:rPr>
          <w:rFonts w:ascii="Arial" w:hAnsi="Arial" w:cs="Arial"/>
          <w:b/>
          <w:bCs/>
          <w:u w:val="single"/>
        </w:rPr>
        <w:t xml:space="preserve">Izsole notiks </w:t>
      </w:r>
      <w:r w:rsidR="00F616D9" w:rsidRPr="00393BA5">
        <w:rPr>
          <w:rFonts w:ascii="Arial" w:hAnsi="Arial" w:cs="Arial"/>
          <w:b/>
          <w:bCs/>
          <w:u w:val="single"/>
        </w:rPr>
        <w:t>202</w:t>
      </w:r>
      <w:r w:rsidR="009769AB" w:rsidRPr="00393BA5">
        <w:rPr>
          <w:rFonts w:ascii="Arial" w:hAnsi="Arial" w:cs="Arial"/>
          <w:b/>
          <w:bCs/>
          <w:u w:val="single"/>
        </w:rPr>
        <w:t>4</w:t>
      </w:r>
      <w:r w:rsidR="00F616D9" w:rsidRPr="00393BA5">
        <w:rPr>
          <w:rFonts w:ascii="Arial" w:hAnsi="Arial" w:cs="Arial"/>
          <w:b/>
          <w:bCs/>
          <w:u w:val="single"/>
        </w:rPr>
        <w:t>.</w:t>
      </w:r>
      <w:r w:rsidR="00AC7EED" w:rsidRPr="00393BA5">
        <w:rPr>
          <w:rFonts w:ascii="Arial" w:hAnsi="Arial" w:cs="Arial"/>
          <w:b/>
          <w:bCs/>
          <w:u w:val="single"/>
        </w:rPr>
        <w:t xml:space="preserve">gada </w:t>
      </w:r>
      <w:r w:rsidR="00AE5DC2" w:rsidRPr="00393BA5">
        <w:rPr>
          <w:rFonts w:ascii="Arial" w:hAnsi="Arial" w:cs="Arial"/>
          <w:b/>
          <w:bCs/>
          <w:u w:val="single"/>
        </w:rPr>
        <w:t>9</w:t>
      </w:r>
      <w:r w:rsidR="00273C98" w:rsidRPr="00393BA5">
        <w:rPr>
          <w:rFonts w:ascii="Arial" w:hAnsi="Arial" w:cs="Arial"/>
          <w:b/>
          <w:bCs/>
          <w:u w:val="single"/>
        </w:rPr>
        <w:t>.maijā</w:t>
      </w:r>
      <w:r w:rsidR="005F2A57" w:rsidRPr="00393BA5">
        <w:rPr>
          <w:rFonts w:ascii="Arial" w:hAnsi="Arial" w:cs="Arial"/>
          <w:b/>
          <w:bCs/>
          <w:u w:val="single"/>
        </w:rPr>
        <w:t xml:space="preserve"> </w:t>
      </w:r>
      <w:r w:rsidR="00585649" w:rsidRPr="00393BA5">
        <w:rPr>
          <w:rFonts w:ascii="Arial" w:hAnsi="Arial" w:cs="Arial"/>
          <w:b/>
          <w:bCs/>
          <w:u w:val="single"/>
        </w:rPr>
        <w:t>plkst.</w:t>
      </w:r>
      <w:r w:rsidR="009769AB" w:rsidRPr="00393BA5">
        <w:rPr>
          <w:rFonts w:ascii="Arial" w:hAnsi="Arial" w:cs="Arial"/>
          <w:b/>
          <w:bCs/>
          <w:u w:val="single"/>
        </w:rPr>
        <w:t>_</w:t>
      </w:r>
      <w:r w:rsidR="00273C98" w:rsidRPr="00393BA5">
        <w:rPr>
          <w:rFonts w:ascii="Arial" w:hAnsi="Arial" w:cs="Arial"/>
          <w:b/>
          <w:bCs/>
          <w:u w:val="single"/>
        </w:rPr>
        <w:t>1</w:t>
      </w:r>
      <w:r w:rsidR="00AE5DC2" w:rsidRPr="00393BA5">
        <w:rPr>
          <w:rFonts w:ascii="Arial" w:hAnsi="Arial" w:cs="Arial"/>
          <w:b/>
          <w:bCs/>
          <w:u w:val="single"/>
        </w:rPr>
        <w:t>0</w:t>
      </w:r>
      <w:r w:rsidR="048C0DD4" w:rsidRPr="00393BA5">
        <w:rPr>
          <w:rFonts w:ascii="Arial" w:hAnsi="Arial" w:cs="Arial"/>
          <w:b/>
          <w:bCs/>
          <w:u w:val="single"/>
        </w:rPr>
        <w:t>:</w:t>
      </w:r>
      <w:r w:rsidR="001B64E1" w:rsidRPr="00393BA5">
        <w:rPr>
          <w:rFonts w:ascii="Arial" w:hAnsi="Arial" w:cs="Arial"/>
          <w:b/>
          <w:bCs/>
          <w:u w:val="single"/>
        </w:rPr>
        <w:t>0</w:t>
      </w:r>
      <w:r w:rsidR="048C0DD4" w:rsidRPr="00393BA5">
        <w:rPr>
          <w:rFonts w:ascii="Arial" w:hAnsi="Arial" w:cs="Arial"/>
          <w:b/>
          <w:bCs/>
          <w:u w:val="single"/>
        </w:rPr>
        <w:t>0</w:t>
      </w:r>
      <w:r w:rsidR="00585649" w:rsidRPr="00393BA5">
        <w:rPr>
          <w:rFonts w:ascii="Arial" w:hAnsi="Arial" w:cs="Arial"/>
          <w:u w:val="single"/>
        </w:rPr>
        <w:t xml:space="preserve"> </w:t>
      </w:r>
      <w:r w:rsidRPr="00393BA5">
        <w:rPr>
          <w:rFonts w:ascii="Arial" w:hAnsi="Arial" w:cs="Arial"/>
        </w:rPr>
        <w:t>Rīgā, SIA „Rīgas meži” biroja</w:t>
      </w:r>
      <w:r w:rsidRPr="00BF6B26">
        <w:rPr>
          <w:rFonts w:ascii="Arial" w:hAnsi="Arial" w:cs="Arial"/>
        </w:rPr>
        <w:t xml:space="preserve"> </w:t>
      </w:r>
      <w:r w:rsidR="00103B4D" w:rsidRPr="00BF6B26">
        <w:rPr>
          <w:rFonts w:ascii="Arial" w:hAnsi="Arial" w:cs="Arial"/>
        </w:rPr>
        <w:t>telpās</w:t>
      </w:r>
      <w:r w:rsidRPr="00BF6B26">
        <w:rPr>
          <w:rFonts w:ascii="Arial" w:hAnsi="Arial" w:cs="Arial"/>
        </w:rPr>
        <w:t xml:space="preserve"> Rīgā, </w:t>
      </w:r>
      <w:r w:rsidR="00E52835" w:rsidRPr="00BF6B26">
        <w:rPr>
          <w:rFonts w:ascii="Arial" w:hAnsi="Arial" w:cs="Arial"/>
        </w:rPr>
        <w:t>Ojāra Vācieša ielā 6,k-1</w:t>
      </w:r>
      <w:r w:rsidRPr="00BF6B26">
        <w:rPr>
          <w:rFonts w:ascii="Arial" w:hAnsi="Arial" w:cs="Arial"/>
        </w:rPr>
        <w:t>.</w:t>
      </w:r>
      <w:r w:rsidR="0030388A" w:rsidRPr="00BF6B26">
        <w:rPr>
          <w:rFonts w:ascii="Arial" w:hAnsi="Arial" w:cs="Arial"/>
        </w:rPr>
        <w:t xml:space="preserve"> </w:t>
      </w:r>
      <w:r w:rsidR="0030388A" w:rsidRPr="00BF6B26">
        <w:rPr>
          <w:rFonts w:ascii="Arial" w:hAnsi="Arial" w:cs="Arial"/>
          <w:u w:val="single"/>
        </w:rPr>
        <w:t>Izsoles dalībnieku izsolē drīkstēs pārstāvēt tikai viena fiziska persona</w:t>
      </w:r>
      <w:r w:rsidR="0030388A" w:rsidRPr="00BF6B26">
        <w:rPr>
          <w:rFonts w:ascii="Arial" w:hAnsi="Arial" w:cs="Arial"/>
        </w:rPr>
        <w:t xml:space="preserve">. </w:t>
      </w:r>
    </w:p>
    <w:p w14:paraId="7CA24CE3" w14:textId="14CDABEA" w:rsidR="005F2A57" w:rsidRPr="00BF6B2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 xml:space="preserve">Izsoli vada Komisijas </w:t>
      </w:r>
      <w:r w:rsidR="009F6E25" w:rsidRPr="009F6E25">
        <w:rPr>
          <w:rFonts w:ascii="Arial" w:hAnsi="Arial" w:cs="Arial"/>
          <w:lang w:bidi="yi-Hebr"/>
        </w:rPr>
        <w:t>priekšsēdētājs</w:t>
      </w:r>
      <w:r w:rsidRPr="00BF6B26">
        <w:rPr>
          <w:rFonts w:ascii="Arial" w:hAnsi="Arial" w:cs="Arial"/>
          <w:lang w:bidi="yi-Hebr"/>
        </w:rPr>
        <w:t>.</w:t>
      </w:r>
    </w:p>
    <w:p w14:paraId="4629506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Izsoles dalībnieki vai to pilnvarotās personas izsoles vietā uzrāda personu apliecinošu dokumentu un pilnvaru (ja tāda nav bijusi iesniegta iepriekš) un ar savu parakstu apstiprina, ka</w:t>
      </w:r>
      <w:r w:rsidRPr="00CB17E6">
        <w:rPr>
          <w:rFonts w:ascii="Arial" w:hAnsi="Arial" w:cs="Arial"/>
          <w:lang w:bidi="yi-Hebr"/>
        </w:rPr>
        <w:t xml:space="preserve"> piekrīt izsoles noteikumiem, un viņiem izsniedz dalībnieka numuru, kas atbilst izsoles dalībnieku sarakstā norādītajam kārtas numuram.</w:t>
      </w:r>
    </w:p>
    <w:p w14:paraId="0F4E70ED"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66F42500"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220BE5A7" w14:textId="3B9ED2D9"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Komisijas priekšsēdētājs, atklājot izsoli, nosauc izsoles objektu, norādot to adresi un sastāvu, paziņo Izsoles objekt</w:t>
      </w:r>
      <w:r w:rsidR="00417352">
        <w:rPr>
          <w:rFonts w:ascii="Arial" w:hAnsi="Arial" w:cs="Arial"/>
        </w:rPr>
        <w:t>a</w:t>
      </w:r>
      <w:r w:rsidRPr="00CB17E6">
        <w:rPr>
          <w:rFonts w:ascii="Arial" w:hAnsi="Arial" w:cs="Arial"/>
        </w:rPr>
        <w:t xml:space="preserve"> sākum</w:t>
      </w:r>
      <w:r w:rsidR="00417352">
        <w:rPr>
          <w:rFonts w:ascii="Arial" w:hAnsi="Arial" w:cs="Arial"/>
        </w:rPr>
        <w:t xml:space="preserve">a </w:t>
      </w:r>
      <w:r w:rsidRPr="00CB17E6">
        <w:rPr>
          <w:rFonts w:ascii="Arial" w:hAnsi="Arial" w:cs="Arial"/>
        </w:rPr>
        <w:t>cen</w:t>
      </w:r>
      <w:r w:rsidR="00F56774">
        <w:rPr>
          <w:rFonts w:ascii="Arial" w:hAnsi="Arial" w:cs="Arial"/>
        </w:rPr>
        <w:t>u</w:t>
      </w:r>
      <w:r w:rsidRPr="00CB17E6">
        <w:rPr>
          <w:rFonts w:ascii="Arial" w:hAnsi="Arial" w:cs="Arial"/>
          <w:lang w:bidi="yi-Hebr"/>
        </w:rPr>
        <w:t xml:space="preserve">, soli, par kādu sākumcenu var pārsolīt. </w:t>
      </w:r>
    </w:p>
    <w:p w14:paraId="37AF62A7" w14:textId="4FE45138" w:rsidR="005F2A57" w:rsidRPr="00DE7B82" w:rsidRDefault="005F2A57" w:rsidP="5B770114">
      <w:pPr>
        <w:numPr>
          <w:ilvl w:val="1"/>
          <w:numId w:val="20"/>
        </w:numPr>
        <w:spacing w:beforeLines="60" w:before="144"/>
        <w:ind w:left="0" w:firstLine="0"/>
        <w:jc w:val="both"/>
        <w:rPr>
          <w:rFonts w:ascii="Arial" w:hAnsi="Arial" w:cs="Arial"/>
          <w:b/>
          <w:bCs/>
          <w:u w:val="single"/>
        </w:rPr>
      </w:pPr>
      <w:r w:rsidRPr="00DE7B82">
        <w:rPr>
          <w:rFonts w:ascii="Arial" w:hAnsi="Arial" w:cs="Arial"/>
          <w:b/>
          <w:bCs/>
          <w:u w:val="single"/>
          <w:lang w:bidi="yi-Hebr"/>
        </w:rPr>
        <w:t xml:space="preserve">Viens izsoles solis </w:t>
      </w:r>
      <w:r w:rsidRPr="00333455">
        <w:rPr>
          <w:rFonts w:ascii="Arial" w:hAnsi="Arial" w:cs="Arial"/>
          <w:b/>
          <w:bCs/>
          <w:u w:val="single"/>
          <w:lang w:bidi="yi-Hebr"/>
        </w:rPr>
        <w:t xml:space="preserve">ir EUR </w:t>
      </w:r>
      <w:r w:rsidR="00273C98">
        <w:rPr>
          <w:rFonts w:ascii="Arial" w:hAnsi="Arial" w:cs="Arial"/>
          <w:b/>
          <w:bCs/>
          <w:u w:val="single"/>
          <w:lang w:bidi="yi-Hebr"/>
        </w:rPr>
        <w:t>2</w:t>
      </w:r>
      <w:r w:rsidR="00AE5DC2">
        <w:rPr>
          <w:rFonts w:ascii="Arial" w:hAnsi="Arial" w:cs="Arial"/>
          <w:b/>
          <w:bCs/>
          <w:u w:val="single"/>
          <w:lang w:bidi="yi-Hebr"/>
        </w:rPr>
        <w:t>5</w:t>
      </w:r>
      <w:r w:rsidR="00273C98">
        <w:rPr>
          <w:rFonts w:ascii="Arial" w:hAnsi="Arial" w:cs="Arial"/>
          <w:b/>
          <w:bCs/>
          <w:u w:val="single"/>
          <w:lang w:bidi="yi-Hebr"/>
        </w:rPr>
        <w:t>,</w:t>
      </w:r>
      <w:r w:rsidRPr="00333455">
        <w:rPr>
          <w:rFonts w:ascii="Arial" w:hAnsi="Arial" w:cs="Arial"/>
          <w:b/>
          <w:bCs/>
          <w:u w:val="single"/>
          <w:lang w:bidi="yi-Hebr"/>
        </w:rPr>
        <w:t xml:space="preserve">00 </w:t>
      </w:r>
      <w:r w:rsidR="008B6D50" w:rsidRPr="00333455">
        <w:rPr>
          <w:rFonts w:ascii="Arial" w:hAnsi="Arial" w:cs="Arial"/>
          <w:b/>
          <w:bCs/>
          <w:u w:val="single"/>
          <w:lang w:bidi="yi-Hebr"/>
        </w:rPr>
        <w:t>(</w:t>
      </w:r>
      <w:r w:rsidR="00273C98">
        <w:rPr>
          <w:rFonts w:ascii="Arial" w:hAnsi="Arial" w:cs="Arial"/>
          <w:b/>
          <w:bCs/>
          <w:u w:val="single"/>
          <w:lang w:bidi="yi-Hebr"/>
        </w:rPr>
        <w:t>divdesmit</w:t>
      </w:r>
      <w:r w:rsidR="00AE5DC2">
        <w:rPr>
          <w:rFonts w:ascii="Arial" w:hAnsi="Arial" w:cs="Arial"/>
          <w:b/>
          <w:bCs/>
          <w:u w:val="single"/>
          <w:lang w:bidi="yi-Hebr"/>
        </w:rPr>
        <w:t xml:space="preserve"> pieci</w:t>
      </w:r>
      <w:r w:rsidRPr="00333455">
        <w:rPr>
          <w:rFonts w:ascii="Arial" w:hAnsi="Arial" w:cs="Arial"/>
          <w:b/>
          <w:bCs/>
          <w:u w:val="single"/>
          <w:lang w:bidi="yi-Hebr"/>
        </w:rPr>
        <w:t xml:space="preserve"> </w:t>
      </w:r>
      <w:proofErr w:type="spellStart"/>
      <w:r w:rsidRPr="00D35F6A">
        <w:rPr>
          <w:rFonts w:ascii="Arial" w:hAnsi="Arial" w:cs="Arial"/>
          <w:b/>
          <w:bCs/>
          <w:i/>
          <w:iCs/>
          <w:u w:val="single"/>
          <w:lang w:bidi="yi-Hebr"/>
        </w:rPr>
        <w:t>e</w:t>
      </w:r>
      <w:r w:rsidR="00D35F6A" w:rsidRPr="00D35F6A">
        <w:rPr>
          <w:rFonts w:ascii="Arial" w:hAnsi="Arial" w:cs="Arial"/>
          <w:b/>
          <w:bCs/>
          <w:i/>
          <w:iCs/>
          <w:u w:val="single"/>
          <w:lang w:bidi="yi-Hebr"/>
        </w:rPr>
        <w:t>u</w:t>
      </w:r>
      <w:r w:rsidRPr="00D35F6A">
        <w:rPr>
          <w:rFonts w:ascii="Arial" w:hAnsi="Arial" w:cs="Arial"/>
          <w:b/>
          <w:bCs/>
          <w:i/>
          <w:iCs/>
          <w:u w:val="single"/>
          <w:lang w:bidi="yi-Hebr"/>
        </w:rPr>
        <w:t>ro</w:t>
      </w:r>
      <w:proofErr w:type="spellEnd"/>
      <w:r w:rsidR="00273C98" w:rsidRPr="00D35F6A">
        <w:rPr>
          <w:rFonts w:ascii="Arial" w:hAnsi="Arial" w:cs="Arial"/>
          <w:b/>
          <w:bCs/>
          <w:i/>
          <w:iCs/>
          <w:u w:val="single"/>
          <w:lang w:bidi="yi-Hebr"/>
        </w:rPr>
        <w:t xml:space="preserve"> </w:t>
      </w:r>
      <w:r w:rsidR="00273C98">
        <w:rPr>
          <w:rFonts w:ascii="Arial" w:hAnsi="Arial" w:cs="Arial"/>
          <w:b/>
          <w:bCs/>
          <w:u w:val="single"/>
          <w:lang w:bidi="yi-Hebr"/>
        </w:rPr>
        <w:t>00 centi</w:t>
      </w:r>
      <w:r w:rsidRPr="00273C98">
        <w:rPr>
          <w:rFonts w:ascii="Arial" w:hAnsi="Arial" w:cs="Arial"/>
          <w:b/>
          <w:bCs/>
          <w:u w:val="single"/>
          <w:lang w:bidi="yi-Hebr"/>
        </w:rPr>
        <w:t>)</w:t>
      </w:r>
      <w:r w:rsidRPr="00333455">
        <w:rPr>
          <w:rFonts w:ascii="Arial" w:hAnsi="Arial" w:cs="Arial"/>
          <w:b/>
          <w:bCs/>
          <w:u w:val="single"/>
          <w:lang w:bidi="yi-Hebr"/>
        </w:rPr>
        <w:t>.</w:t>
      </w:r>
    </w:p>
    <w:p w14:paraId="27B4FBFD" w14:textId="1E249B32" w:rsidR="005F2A57" w:rsidRPr="00CB17E6" w:rsidRDefault="00042538" w:rsidP="005F2A57">
      <w:pPr>
        <w:numPr>
          <w:ilvl w:val="1"/>
          <w:numId w:val="20"/>
        </w:numPr>
        <w:tabs>
          <w:tab w:val="left" w:pos="0"/>
        </w:tabs>
        <w:spacing w:beforeLines="60" w:before="144"/>
        <w:ind w:left="0" w:firstLine="0"/>
        <w:jc w:val="both"/>
        <w:rPr>
          <w:rFonts w:ascii="Arial" w:hAnsi="Arial" w:cs="Arial"/>
        </w:rPr>
      </w:pPr>
      <w:r w:rsidRPr="00042538">
        <w:rPr>
          <w:rFonts w:ascii="Arial" w:hAnsi="Arial" w:cs="Arial"/>
          <w:lang w:bidi="yi-Hebr"/>
        </w:rPr>
        <w:t>Ja uz izsoli reģistrējies tikai viens izsoles dalībnieks, solīšana nenotiek un nomas tiesības iegūst vienīgais uz to pretendējošais izsoles dalībnieks par tādu nomas maksas apmēru, ko veido sākotnējās nomas maksas apmērs, kas paaugstināts par vienu soli.</w:t>
      </w:r>
    </w:p>
    <w:p w14:paraId="7949CE4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928AAC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92CED2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lastRenderedPageBreak/>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CB17E6" w:rsidRDefault="00D47905" w:rsidP="005F2A57">
      <w:pPr>
        <w:numPr>
          <w:ilvl w:val="1"/>
          <w:numId w:val="20"/>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protokolē izsoles gaitu. Izsoles protokolam kā pielikumu pievieno dalībnieku reģistrācijas lapas.</w:t>
      </w:r>
    </w:p>
    <w:p w14:paraId="612F608A"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31BD5EE4"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643775E3" w14:textId="77777777" w:rsidR="00E4493C" w:rsidRPr="00616A77" w:rsidRDefault="00E4493C" w:rsidP="00F10BD5">
      <w:pPr>
        <w:numPr>
          <w:ilvl w:val="0"/>
          <w:numId w:val="14"/>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4C642EA3" w14:textId="227F3AEA" w:rsidR="009049DF" w:rsidRPr="00CB17E6" w:rsidRDefault="001B7715" w:rsidP="009049DF">
      <w:pPr>
        <w:numPr>
          <w:ilvl w:val="1"/>
          <w:numId w:val="14"/>
        </w:numPr>
        <w:tabs>
          <w:tab w:val="left" w:pos="0"/>
        </w:tabs>
        <w:spacing w:beforeLines="60" w:before="144"/>
        <w:ind w:left="0" w:firstLine="0"/>
        <w:jc w:val="both"/>
        <w:rPr>
          <w:rFonts w:ascii="Arial" w:hAnsi="Arial" w:cs="Arial"/>
        </w:rPr>
      </w:pPr>
      <w:r>
        <w:rPr>
          <w:rFonts w:ascii="Arial" w:hAnsi="Arial" w:cs="Arial"/>
          <w:lang w:bidi="yi-Hebr"/>
        </w:rPr>
        <w:t>Komisija</w:t>
      </w:r>
      <w:r w:rsidR="009049DF" w:rsidRPr="00CB17E6">
        <w:rPr>
          <w:rFonts w:ascii="Arial" w:hAnsi="Arial" w:cs="Arial"/>
          <w:lang w:bidi="yi-Hebr"/>
        </w:rPr>
        <w:t xml:space="preserve"> </w:t>
      </w:r>
      <w:r w:rsidR="005036DA">
        <w:rPr>
          <w:rFonts w:ascii="Arial" w:hAnsi="Arial" w:cs="Arial"/>
          <w:lang w:bidi="yi-Hebr"/>
        </w:rPr>
        <w:t>3</w:t>
      </w:r>
      <w:r w:rsidR="009049DF" w:rsidRPr="00CB17E6">
        <w:rPr>
          <w:rFonts w:ascii="Arial" w:hAnsi="Arial" w:cs="Arial"/>
          <w:lang w:bidi="yi-Hebr"/>
        </w:rPr>
        <w:t xml:space="preserve"> (</w:t>
      </w:r>
      <w:r w:rsidR="005036DA">
        <w:rPr>
          <w:rFonts w:ascii="Arial" w:hAnsi="Arial" w:cs="Arial"/>
          <w:lang w:bidi="yi-Hebr"/>
        </w:rPr>
        <w:t>trīs</w:t>
      </w:r>
      <w:r w:rsidR="009049DF" w:rsidRPr="00CB17E6">
        <w:rPr>
          <w:rFonts w:ascii="Arial" w:hAnsi="Arial" w:cs="Arial"/>
          <w:lang w:bidi="yi-Hebr"/>
        </w:rPr>
        <w:t xml:space="preserve">) darba dienu laikā pēc izsoles sastāda izsoles protokolu, vienlaicīgi </w:t>
      </w:r>
      <w:r w:rsidR="009049DF" w:rsidRPr="00CB17E6">
        <w:rPr>
          <w:rFonts w:ascii="Arial" w:hAnsi="Arial" w:cs="Arial"/>
        </w:rPr>
        <w:t>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sidR="009049DF">
        <w:rPr>
          <w:rFonts w:ascii="Arial" w:hAnsi="Arial" w:cs="Arial"/>
        </w:rPr>
        <w:t>3</w:t>
      </w:r>
      <w:r w:rsidR="009049DF" w:rsidRPr="00CB17E6">
        <w:rPr>
          <w:rFonts w:ascii="Arial" w:hAnsi="Arial" w:cs="Arial"/>
        </w:rPr>
        <w:t>.7. punktā noteiktais. Izsoles dalībnieks, kas neiztur sankciju, nolikuma 7.</w:t>
      </w:r>
      <w:r w:rsidR="009049DF">
        <w:rPr>
          <w:rFonts w:ascii="Arial" w:hAnsi="Arial" w:cs="Arial"/>
        </w:rPr>
        <w:t>3</w:t>
      </w:r>
      <w:r w:rsidR="009049DF" w:rsidRPr="00CB17E6">
        <w:rPr>
          <w:rFonts w:ascii="Arial" w:hAnsi="Arial" w:cs="Arial"/>
        </w:rPr>
        <w:t>.7. punkta pārbaudi, zaudē izsolē iegūtās tiesības un viņa vietā par uzvarētāju tiek atzīts nākamais izsoles dalībnieks, kurš solījis pēdējo augstāko solījumu un izturējis sankciju pārbaudi.</w:t>
      </w:r>
      <w:r w:rsidR="00D47905">
        <w:rPr>
          <w:rFonts w:ascii="Arial" w:hAnsi="Arial" w:cs="Arial"/>
        </w:rPr>
        <w:t xml:space="preserve"> </w:t>
      </w:r>
    </w:p>
    <w:p w14:paraId="0200BE75" w14:textId="237BC3D9" w:rsidR="009049DF" w:rsidRPr="00CB17E6" w:rsidRDefault="009049DF" w:rsidP="009049DF">
      <w:pPr>
        <w:numPr>
          <w:ilvl w:val="1"/>
          <w:numId w:val="14"/>
        </w:numPr>
        <w:tabs>
          <w:tab w:val="left" w:pos="0"/>
        </w:tabs>
        <w:spacing w:beforeLines="60" w:before="144"/>
        <w:ind w:left="0" w:right="-81" w:firstLine="0"/>
        <w:jc w:val="both"/>
        <w:rPr>
          <w:rFonts w:ascii="Arial" w:hAnsi="Arial" w:cs="Arial"/>
        </w:rPr>
      </w:pPr>
      <w:r w:rsidRPr="00CB17E6">
        <w:rPr>
          <w:rFonts w:ascii="Arial" w:hAnsi="Arial" w:cs="Arial"/>
        </w:rPr>
        <w:t xml:space="preserve"> </w:t>
      </w:r>
      <w:r w:rsidR="00176976" w:rsidRPr="002477A0">
        <w:rPr>
          <w:rFonts w:ascii="Arial" w:hAnsi="Arial" w:cs="Arial"/>
        </w:rPr>
        <w:t xml:space="preserve">Lēmumu par izsoles rezultātu apstiprināšanu pieņem </w:t>
      </w:r>
      <w:r w:rsidR="001B7715">
        <w:rPr>
          <w:rFonts w:ascii="Arial" w:hAnsi="Arial" w:cs="Arial"/>
        </w:rPr>
        <w:t>K</w:t>
      </w:r>
      <w:r w:rsidR="00176976" w:rsidRPr="002477A0">
        <w:rPr>
          <w:rFonts w:ascii="Arial" w:hAnsi="Arial" w:cs="Arial"/>
        </w:rPr>
        <w:t xml:space="preserve">omisija. Lēmums par izsoles rezultātu tiek publicēts Rīgas </w:t>
      </w:r>
      <w:proofErr w:type="spellStart"/>
      <w:r w:rsidR="00176976" w:rsidRPr="002477A0">
        <w:rPr>
          <w:rFonts w:ascii="Arial" w:hAnsi="Arial" w:cs="Arial"/>
        </w:rPr>
        <w:t>valstspilsētas</w:t>
      </w:r>
      <w:proofErr w:type="spellEnd"/>
      <w:r w:rsidR="00176976" w:rsidRPr="002477A0">
        <w:rPr>
          <w:rFonts w:ascii="Arial" w:hAnsi="Arial" w:cs="Arial"/>
        </w:rPr>
        <w:t xml:space="preserve"> pašvaldības tīmekļa vietnē </w:t>
      </w:r>
      <w:hyperlink r:id="rId20" w:history="1">
        <w:r w:rsidR="00176976" w:rsidRPr="002477A0">
          <w:rPr>
            <w:rStyle w:val="Hipersaite"/>
            <w:rFonts w:ascii="Arial" w:hAnsi="Arial" w:cs="Arial"/>
            <w:color w:val="auto"/>
          </w:rPr>
          <w:t>www.riga.lv</w:t>
        </w:r>
      </w:hyperlink>
      <w:r w:rsidR="00176976" w:rsidRPr="002477A0">
        <w:rPr>
          <w:rFonts w:ascii="Arial" w:hAnsi="Arial" w:cs="Arial"/>
        </w:rPr>
        <w:t xml:space="preserve">,  iznomātāja tīmekļa vietnē </w:t>
      </w:r>
      <w:hyperlink r:id="rId21" w:history="1">
        <w:r w:rsidR="00176976" w:rsidRPr="002477A0">
          <w:rPr>
            <w:rStyle w:val="Hipersaite"/>
            <w:rFonts w:ascii="Arial" w:hAnsi="Arial" w:cs="Arial"/>
            <w:color w:val="auto"/>
          </w:rPr>
          <w:t>www.rigasmezi.lv</w:t>
        </w:r>
      </w:hyperlink>
      <w:r w:rsidR="00176976" w:rsidRPr="002477A0">
        <w:rPr>
          <w:rFonts w:ascii="Arial" w:hAnsi="Arial" w:cs="Arial"/>
        </w:rPr>
        <w:t xml:space="preserve"> un Valsts Nekustamie īpašumi tīmekļa vietnē </w:t>
      </w:r>
      <w:hyperlink r:id="rId22" w:history="1">
        <w:r w:rsidR="00176976" w:rsidRPr="002477A0">
          <w:rPr>
            <w:rStyle w:val="Hipersaite"/>
            <w:rFonts w:ascii="Arial" w:hAnsi="Arial" w:cs="Arial"/>
            <w:color w:val="auto"/>
          </w:rPr>
          <w:t>www.vni.lv</w:t>
        </w:r>
      </w:hyperlink>
    </w:p>
    <w:p w14:paraId="5E4F2789" w14:textId="781AF4EF"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271859">
        <w:rPr>
          <w:rFonts w:ascii="Arial" w:hAnsi="Arial" w:cs="Arial"/>
          <w:lang w:bidi="yi-Hebr"/>
        </w:rPr>
        <w:t>3</w:t>
      </w:r>
      <w:r w:rsidRPr="00CB17E6">
        <w:rPr>
          <w:rFonts w:ascii="Arial" w:hAnsi="Arial" w:cs="Arial"/>
          <w:lang w:bidi="yi-Hebr"/>
        </w:rPr>
        <w:t xml:space="preserve"> (</w:t>
      </w:r>
      <w:r w:rsidR="00271859">
        <w:rPr>
          <w:rFonts w:ascii="Arial" w:hAnsi="Arial" w:cs="Arial"/>
          <w:lang w:bidi="yi-Hebr"/>
        </w:rPr>
        <w:t>trīs</w:t>
      </w:r>
      <w:r w:rsidRPr="00CB17E6">
        <w:rPr>
          <w:rFonts w:ascii="Arial" w:hAnsi="Arial" w:cs="Arial"/>
          <w:lang w:bidi="yi-Hebr"/>
        </w:rPr>
        <w:t xml:space="preserve">) dienu laikā pēc izsoles rezultāta apstiprināšanas un </w:t>
      </w:r>
      <w:r w:rsidR="008C5564">
        <w:rPr>
          <w:rFonts w:ascii="Arial" w:hAnsi="Arial" w:cs="Arial"/>
          <w:lang w:bidi="yi-Hebr"/>
        </w:rPr>
        <w:t>L</w:t>
      </w:r>
      <w:r w:rsidRPr="00CB17E6">
        <w:rPr>
          <w:rFonts w:ascii="Arial" w:hAnsi="Arial" w:cs="Arial"/>
          <w:lang w:bidi="yi-Hebr"/>
        </w:rPr>
        <w:t xml:space="preserve">īguma projekta saņemšanas paraksta </w:t>
      </w:r>
      <w:r w:rsidR="008C5564">
        <w:rPr>
          <w:rFonts w:ascii="Arial" w:hAnsi="Arial" w:cs="Arial"/>
          <w:lang w:bidi="yi-Hebr"/>
        </w:rPr>
        <w:t>L</w:t>
      </w:r>
      <w:r w:rsidRPr="00CB17E6">
        <w:rPr>
          <w:rFonts w:ascii="Arial" w:hAnsi="Arial" w:cs="Arial"/>
          <w:lang w:bidi="yi-Hebr"/>
        </w:rPr>
        <w:t>īgumu.</w:t>
      </w:r>
    </w:p>
    <w:p w14:paraId="1D88C40B" w14:textId="46ECEC11"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uzvarētājs neparaksta </w:t>
      </w:r>
      <w:r w:rsidR="002666EF">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52EDA40E" w14:textId="48F09D9E"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2666EF">
        <w:rPr>
          <w:rFonts w:ascii="Arial" w:hAnsi="Arial" w:cs="Arial"/>
          <w:lang w:bidi="yi-Hebr"/>
        </w:rPr>
        <w:t>L</w:t>
      </w:r>
      <w:r w:rsidRPr="00CB17E6">
        <w:rPr>
          <w:rFonts w:ascii="Arial" w:hAnsi="Arial" w:cs="Arial"/>
          <w:lang w:bidi="yi-Hebr"/>
        </w:rPr>
        <w:t>īgumu ar paša nosolīto augstāko nomas maksu.</w:t>
      </w:r>
    </w:p>
    <w:p w14:paraId="27D86BEC" w14:textId="17B081FC" w:rsidR="009049DF" w:rsidRPr="00CB17E6" w:rsidRDefault="004939E9" w:rsidP="009049DF">
      <w:pPr>
        <w:numPr>
          <w:ilvl w:val="1"/>
          <w:numId w:val="14"/>
        </w:numPr>
        <w:tabs>
          <w:tab w:val="left" w:pos="0"/>
        </w:tabs>
        <w:spacing w:beforeLines="60" w:before="144"/>
        <w:ind w:left="0" w:firstLine="0"/>
        <w:jc w:val="both"/>
        <w:rPr>
          <w:rFonts w:ascii="Arial" w:hAnsi="Arial" w:cs="Arial"/>
        </w:rPr>
      </w:pPr>
      <w:r w:rsidRPr="004939E9">
        <w:rPr>
          <w:rFonts w:ascii="Arial" w:hAnsi="Arial" w:cs="Arial"/>
          <w:lang w:bidi="yi-Hebr"/>
        </w:rPr>
        <w:t xml:space="preserve">Ja arī tas nosolītājs, kas par tādu kļuvis saskaņā ar šo noteikumu 9.5.punktu, neparaksta Līgumu, viņš zaudē iemaksāto drošības naudu un izsolē iegūtās tiesības. Šajā gadījumā tiek lemts par jaunas nomas tiesību izsoles rīkošanu uz attiecīgo </w:t>
      </w:r>
      <w:r>
        <w:rPr>
          <w:rFonts w:ascii="Arial" w:hAnsi="Arial" w:cs="Arial"/>
          <w:lang w:bidi="yi-Hebr"/>
        </w:rPr>
        <w:t>Īpašumu</w:t>
      </w:r>
      <w:r w:rsidRPr="004939E9">
        <w:rPr>
          <w:rFonts w:ascii="Arial" w:hAnsi="Arial" w:cs="Arial"/>
          <w:lang w:bidi="yi-Hebr"/>
        </w:rPr>
        <w:t>.</w:t>
      </w:r>
    </w:p>
    <w:p w14:paraId="0BFF86C3" w14:textId="264F9581" w:rsidR="009049DF" w:rsidRPr="00CB17E6" w:rsidRDefault="00B9136C" w:rsidP="009049DF">
      <w:pPr>
        <w:numPr>
          <w:ilvl w:val="1"/>
          <w:numId w:val="14"/>
        </w:numPr>
        <w:tabs>
          <w:tab w:val="left" w:pos="0"/>
        </w:tabs>
        <w:spacing w:beforeLines="60" w:before="144"/>
        <w:ind w:left="0" w:firstLine="0"/>
        <w:jc w:val="both"/>
        <w:rPr>
          <w:rFonts w:ascii="Arial" w:hAnsi="Arial" w:cs="Arial"/>
          <w:lang w:bidi="yi-Hebr"/>
        </w:rPr>
      </w:pPr>
      <w:r w:rsidRPr="00B9136C">
        <w:rPr>
          <w:rFonts w:ascii="Arial" w:hAnsi="Arial" w:cs="Arial"/>
        </w:rPr>
        <w:t>Līgums stājas spēkā ar tā savstarpējas parakstīšanas brīdi un ir spēkā līdz tajā noteikto saistību izpildei</w:t>
      </w:r>
      <w:r w:rsidR="009049DF" w:rsidRPr="00CB17E6">
        <w:rPr>
          <w:rFonts w:ascii="Arial" w:hAnsi="Arial" w:cs="Arial"/>
          <w:lang w:bidi="yi-Hebr"/>
        </w:rPr>
        <w:t>.</w:t>
      </w:r>
    </w:p>
    <w:p w14:paraId="18040AD7" w14:textId="77777777" w:rsidR="00176976" w:rsidRPr="002477A0" w:rsidRDefault="00176976" w:rsidP="00176976">
      <w:pPr>
        <w:numPr>
          <w:ilvl w:val="1"/>
          <w:numId w:val="14"/>
        </w:numPr>
        <w:tabs>
          <w:tab w:val="left" w:pos="0"/>
        </w:tabs>
        <w:spacing w:beforeLines="60" w:before="144"/>
        <w:ind w:left="0" w:firstLine="0"/>
        <w:jc w:val="both"/>
        <w:rPr>
          <w:rFonts w:ascii="Arial" w:hAnsi="Arial" w:cs="Arial"/>
          <w:lang w:bidi="yi-Hebr"/>
        </w:rPr>
      </w:pPr>
      <w:r w:rsidRPr="002477A0">
        <w:rPr>
          <w:rFonts w:ascii="Arial" w:hAnsi="Arial" w:cs="Arial"/>
        </w:rPr>
        <w:t xml:space="preserve">Informācija par Līguma noslēgšanu ne vēlāk kā 10 (desmit) darba dienu laikā pēc tā noslēgšanas tiek publicēta Rīgas </w:t>
      </w:r>
      <w:proofErr w:type="spellStart"/>
      <w:r w:rsidRPr="002477A0">
        <w:rPr>
          <w:rFonts w:ascii="Arial" w:hAnsi="Arial" w:cs="Arial"/>
        </w:rPr>
        <w:t>valstspilsētas</w:t>
      </w:r>
      <w:proofErr w:type="spellEnd"/>
      <w:r w:rsidRPr="002477A0">
        <w:rPr>
          <w:rFonts w:ascii="Arial" w:hAnsi="Arial" w:cs="Arial"/>
        </w:rPr>
        <w:t xml:space="preserve"> pašvaldības tīmekļa vietnē </w:t>
      </w:r>
      <w:hyperlink r:id="rId23" w:history="1">
        <w:r w:rsidRPr="002477A0">
          <w:rPr>
            <w:rStyle w:val="Hipersaite"/>
            <w:rFonts w:ascii="Arial" w:hAnsi="Arial" w:cs="Arial"/>
            <w:color w:val="auto"/>
          </w:rPr>
          <w:t>www.riga.lv</w:t>
        </w:r>
      </w:hyperlink>
      <w:r w:rsidRPr="002477A0">
        <w:rPr>
          <w:rFonts w:ascii="Arial" w:hAnsi="Arial" w:cs="Arial"/>
        </w:rPr>
        <w:t xml:space="preserve"> </w:t>
      </w:r>
      <w:r w:rsidRPr="002477A0">
        <w:rPr>
          <w:rFonts w:ascii="Arial" w:hAnsi="Arial" w:cs="Arial"/>
        </w:rPr>
        <w:lastRenderedPageBreak/>
        <w:t xml:space="preserve">un iznomātāja tīmekļa vietnē </w:t>
      </w:r>
      <w:hyperlink r:id="rId24" w:history="1">
        <w:r w:rsidRPr="002477A0">
          <w:rPr>
            <w:rStyle w:val="Hipersaite"/>
            <w:rFonts w:ascii="Arial" w:hAnsi="Arial" w:cs="Arial"/>
            <w:color w:val="auto"/>
          </w:rPr>
          <w:t>www.rigasmezi.lv</w:t>
        </w:r>
      </w:hyperlink>
      <w:r w:rsidRPr="002477A0">
        <w:rPr>
          <w:rFonts w:ascii="Arial" w:hAnsi="Arial" w:cs="Arial"/>
        </w:rPr>
        <w:t xml:space="preserve">, Valsts Nekustamie īpašumi tīmekļa vietnē </w:t>
      </w:r>
      <w:hyperlink r:id="rId25" w:history="1">
        <w:r w:rsidRPr="002477A0">
          <w:rPr>
            <w:rStyle w:val="Hipersaite"/>
            <w:rFonts w:ascii="Arial" w:hAnsi="Arial" w:cs="Arial"/>
            <w:color w:val="auto"/>
          </w:rPr>
          <w:t>www.vni.lv</w:t>
        </w:r>
      </w:hyperlink>
      <w:r w:rsidRPr="002477A0">
        <w:rPr>
          <w:rFonts w:ascii="Arial" w:hAnsi="Arial" w:cs="Arial"/>
        </w:rPr>
        <w:t xml:space="preserve">. </w:t>
      </w:r>
    </w:p>
    <w:p w14:paraId="32758094" w14:textId="4DF6B0A3" w:rsidR="009049DF" w:rsidRPr="00CB17E6" w:rsidRDefault="00723498" w:rsidP="009049DF">
      <w:pPr>
        <w:numPr>
          <w:ilvl w:val="1"/>
          <w:numId w:val="14"/>
        </w:numPr>
        <w:tabs>
          <w:tab w:val="left" w:pos="0"/>
        </w:tabs>
        <w:spacing w:beforeLines="60" w:before="144"/>
        <w:ind w:left="0" w:firstLine="0"/>
        <w:jc w:val="both"/>
        <w:rPr>
          <w:rFonts w:ascii="Arial" w:hAnsi="Arial" w:cs="Arial"/>
          <w:lang w:bidi="yi-Hebr"/>
        </w:rPr>
      </w:pPr>
      <w:r w:rsidRPr="00723498">
        <w:rPr>
          <w:rFonts w:ascii="Arial" w:hAnsi="Arial" w:cs="Arial"/>
        </w:rPr>
        <w:t>Izsoles uzvarētāja, kas noslēdzis Līgumu, samaksātā drošības nauda tiek noteikta kā līguma saistību izpildes nodrošinājums un tiek atgriezta Līgumā (</w:t>
      </w:r>
      <w:r>
        <w:rPr>
          <w:rFonts w:ascii="Arial" w:hAnsi="Arial" w:cs="Arial"/>
        </w:rPr>
        <w:t>3</w:t>
      </w:r>
      <w:r w:rsidRPr="00723498">
        <w:rPr>
          <w:rFonts w:ascii="Arial" w:hAnsi="Arial" w:cs="Arial"/>
        </w:rPr>
        <w:t>.pielikums) noteiktajos gadījumos.</w:t>
      </w:r>
    </w:p>
    <w:p w14:paraId="2D2B2B59" w14:textId="207FEF58"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Pēc </w:t>
      </w:r>
      <w:r w:rsidR="00723498">
        <w:rPr>
          <w:rFonts w:ascii="Arial" w:hAnsi="Arial" w:cs="Arial"/>
          <w:lang w:bidi="yi-Hebr"/>
        </w:rPr>
        <w:t>L</w:t>
      </w:r>
      <w:r w:rsidRPr="00CB17E6">
        <w:rPr>
          <w:rFonts w:ascii="Arial" w:hAnsi="Arial" w:cs="Arial"/>
          <w:lang w:bidi="yi-Hebr"/>
        </w:rPr>
        <w:t>īguma stāšanās spēkā tiek atmaksāta drošības nauda pārējiem izsoles pretendentiem vai dalībniekiem, izņemot 9.11.punktā noteiktos gadījumus.</w:t>
      </w:r>
    </w:p>
    <w:p w14:paraId="55B2EF7D" w14:textId="77777777" w:rsidR="00D54DEB" w:rsidRPr="002477A0" w:rsidRDefault="00D54DEB" w:rsidP="00D54DEB">
      <w:pPr>
        <w:numPr>
          <w:ilvl w:val="1"/>
          <w:numId w:val="14"/>
        </w:numPr>
        <w:tabs>
          <w:tab w:val="left" w:pos="0"/>
        </w:tabs>
        <w:spacing w:beforeLines="60" w:before="144"/>
        <w:ind w:left="0" w:firstLine="0"/>
        <w:jc w:val="both"/>
        <w:rPr>
          <w:rFonts w:ascii="Arial" w:hAnsi="Arial" w:cs="Arial"/>
        </w:rPr>
      </w:pPr>
      <w:r w:rsidRPr="002477A0">
        <w:rPr>
          <w:rFonts w:ascii="Arial" w:hAnsi="Arial" w:cs="Arial"/>
          <w:lang w:bidi="yi-Hebr"/>
        </w:rPr>
        <w:t>Drošības nauda attiecīgajam izsoles pretendentam vai dalībniekam netiek atmaksāta, ja:</w:t>
      </w:r>
    </w:p>
    <w:p w14:paraId="4C9A8446"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pretendents ir sniedzis nepatiesas ziņas un tādēļ netiek iekļauts izsoles dalībnieku sarakstā vai tiek no tā svītrots;</w:t>
      </w:r>
    </w:p>
    <w:p w14:paraId="5ED1408D"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1CA65A3C"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izsoles laikā nepiedalās solīšanā;</w:t>
      </w:r>
    </w:p>
    <w:p w14:paraId="34E070B0" w14:textId="76E5FFD2"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 xml:space="preserve">izsoles dalībnieks neparakstās par savu pēdējo nosolīto </w:t>
      </w:r>
      <w:r w:rsidR="00C532D4">
        <w:rPr>
          <w:rFonts w:ascii="Arial" w:hAnsi="Arial" w:cs="Arial"/>
          <w:lang w:bidi="yi-Hebr"/>
        </w:rPr>
        <w:t>Īpašuma</w:t>
      </w:r>
      <w:r w:rsidRPr="002477A0">
        <w:rPr>
          <w:rFonts w:ascii="Arial" w:hAnsi="Arial" w:cs="Arial"/>
          <w:lang w:bidi="yi-Hebr"/>
        </w:rPr>
        <w:t xml:space="preserve"> nomas maksu;</w:t>
      </w:r>
    </w:p>
    <w:p w14:paraId="214FCEF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nosolītājs vai izsolāmās mantas ieguvējs, kas par tādu kļuvis Nolikumā noteiktajā kārtībā, neparaksta Līgumu;</w:t>
      </w:r>
    </w:p>
    <w:p w14:paraId="0DC337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kurš ieguvis Līguma slēgšanas tiesības, tās zaudē tam noteikto sankciju dēļ.</w:t>
      </w:r>
    </w:p>
    <w:p w14:paraId="152BF044" w14:textId="77777777" w:rsidR="00D54DEB" w:rsidRPr="002477A0" w:rsidRDefault="00D54DEB" w:rsidP="00D54DEB">
      <w:pPr>
        <w:numPr>
          <w:ilvl w:val="2"/>
          <w:numId w:val="14"/>
        </w:numPr>
        <w:tabs>
          <w:tab w:val="left" w:pos="851"/>
        </w:tabs>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51AD1BE5" w14:textId="77777777" w:rsidR="00D54DEB" w:rsidRDefault="00D54DEB" w:rsidP="00D54DEB">
      <w:pPr>
        <w:numPr>
          <w:ilvl w:val="1"/>
          <w:numId w:val="14"/>
        </w:numPr>
        <w:jc w:val="both"/>
        <w:rPr>
          <w:rFonts w:ascii="Arial" w:hAnsi="Arial" w:cs="Arial"/>
          <w:lang w:bidi="yi-Hebr"/>
        </w:rPr>
      </w:pPr>
      <w:r w:rsidRPr="002477A0">
        <w:rPr>
          <w:rFonts w:ascii="Arial" w:hAnsi="Arial" w:cs="Arial"/>
          <w:lang w:bidi="yi-Hebr"/>
        </w:rPr>
        <w:t>Neatmaksātā drošības nauda tiek ieskaitīta SIA “Rīgas meži” budžetā.</w:t>
      </w:r>
    </w:p>
    <w:p w14:paraId="10D3D7DC" w14:textId="77777777" w:rsidR="00D54DEB" w:rsidRPr="002477A0" w:rsidRDefault="00D54DEB" w:rsidP="00D54DEB">
      <w:pPr>
        <w:ind w:left="720"/>
        <w:jc w:val="both"/>
        <w:rPr>
          <w:rFonts w:ascii="Arial" w:hAnsi="Arial" w:cs="Arial"/>
          <w:lang w:bidi="yi-Hebr"/>
        </w:rPr>
      </w:pPr>
    </w:p>
    <w:p w14:paraId="6F21D33A" w14:textId="77777777" w:rsidR="009049DF" w:rsidRPr="00CB17E6" w:rsidRDefault="009049DF" w:rsidP="009049DF">
      <w:pPr>
        <w:keepNext/>
        <w:numPr>
          <w:ilvl w:val="0"/>
          <w:numId w:val="14"/>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02EB378F" w14:textId="77777777" w:rsidR="009049DF" w:rsidRPr="00CB17E6" w:rsidRDefault="009049DF" w:rsidP="009049DF">
      <w:pPr>
        <w:ind w:left="390"/>
        <w:jc w:val="both"/>
        <w:rPr>
          <w:rFonts w:ascii="Arial" w:hAnsi="Arial" w:cs="Arial"/>
          <w:lang w:bidi="yi-Hebr"/>
        </w:rPr>
      </w:pPr>
    </w:p>
    <w:p w14:paraId="494479E0" w14:textId="570BAC6B"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atzīstama par nenotikušu:</w:t>
      </w:r>
    </w:p>
    <w:p w14:paraId="4C16E542"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uz izsoli nav reģistrēts vai uz izsoli nav ieradies neviens izsoles dalībnieks;</w:t>
      </w:r>
    </w:p>
    <w:p w14:paraId="17196CBD"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6D04AAFC" w14:textId="3CA3BAEF"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 xml:space="preserve">ja neviens no izsoles dalībniekiem, kuri ieguvuši tiesības slēgt </w:t>
      </w:r>
      <w:r w:rsidR="00DB37A3">
        <w:rPr>
          <w:rFonts w:ascii="Arial" w:hAnsi="Arial" w:cs="Arial"/>
          <w:lang w:bidi="yi-Hebr"/>
        </w:rPr>
        <w:t>L</w:t>
      </w:r>
      <w:r w:rsidRPr="00CB17E6">
        <w:rPr>
          <w:rFonts w:ascii="Arial" w:hAnsi="Arial" w:cs="Arial"/>
          <w:lang w:bidi="yi-Hebr"/>
        </w:rPr>
        <w:t xml:space="preserve">īgumu, neparaksta </w:t>
      </w:r>
      <w:r w:rsidR="00DB37A3">
        <w:rPr>
          <w:rFonts w:ascii="Arial" w:hAnsi="Arial" w:cs="Arial"/>
          <w:lang w:bidi="yi-Hebr"/>
        </w:rPr>
        <w:t>L</w:t>
      </w:r>
      <w:r w:rsidRPr="00CB17E6">
        <w:rPr>
          <w:rFonts w:ascii="Arial" w:hAnsi="Arial" w:cs="Arial"/>
          <w:lang w:bidi="yi-Hebr"/>
        </w:rPr>
        <w:t>īgumu;</w:t>
      </w:r>
    </w:p>
    <w:p w14:paraId="00B18B06" w14:textId="77777777" w:rsidR="00BA4B3A" w:rsidRPr="00CB17E6" w:rsidRDefault="00BA4B3A" w:rsidP="00BA4B3A">
      <w:pPr>
        <w:numPr>
          <w:ilvl w:val="2"/>
          <w:numId w:val="14"/>
        </w:numPr>
        <w:tabs>
          <w:tab w:val="left" w:pos="851"/>
        </w:tabs>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232B3F65" w14:textId="75E259B0"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tiek atzīta par spēkā neesošu un tiek rīkota atkārtota izsole:</w:t>
      </w:r>
    </w:p>
    <w:p w14:paraId="3EBBAF88"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 tikusi izziņota, pārkāpjot šos noteikumus;</w:t>
      </w:r>
    </w:p>
    <w:p w14:paraId="586012BC"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 xml:space="preserve">ja tiek noskaidrots, ka nepamatoti noraidīta kāda dalībnieka piedalīšanās izsolē vai nepareizi noraidīts kāds </w:t>
      </w:r>
      <w:proofErr w:type="spellStart"/>
      <w:r w:rsidRPr="00CB17E6">
        <w:rPr>
          <w:rFonts w:ascii="Arial" w:hAnsi="Arial" w:cs="Arial"/>
          <w:lang w:bidi="yi-Hebr"/>
        </w:rPr>
        <w:t>pārsolījums</w:t>
      </w:r>
      <w:proofErr w:type="spellEnd"/>
      <w:r w:rsidRPr="00CB17E6">
        <w:rPr>
          <w:rFonts w:ascii="Arial" w:hAnsi="Arial" w:cs="Arial"/>
          <w:lang w:bidi="yi-Hebr"/>
        </w:rPr>
        <w:t>;</w:t>
      </w:r>
    </w:p>
    <w:p w14:paraId="7567893E" w14:textId="77777777" w:rsidR="00BA4B3A" w:rsidRPr="00CB17E6" w:rsidRDefault="00BA4B3A" w:rsidP="00BA4B3A">
      <w:pPr>
        <w:numPr>
          <w:ilvl w:val="2"/>
          <w:numId w:val="14"/>
        </w:numPr>
        <w:tabs>
          <w:tab w:val="left" w:pos="851"/>
        </w:tabs>
        <w:ind w:left="709" w:hanging="709"/>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36FDE0F"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6A05A809" w14:textId="0FD5FA56" w:rsidR="00BA4B3A" w:rsidRPr="00CB17E6" w:rsidRDefault="008E7B9E" w:rsidP="00BA4B3A">
      <w:pPr>
        <w:tabs>
          <w:tab w:val="left" w:pos="851"/>
        </w:tabs>
        <w:jc w:val="both"/>
        <w:rPr>
          <w:rFonts w:ascii="Arial" w:hAnsi="Arial" w:cs="Arial"/>
          <w:lang w:bidi="yi-Hebr"/>
        </w:rPr>
      </w:pPr>
      <w:r w:rsidRPr="008E7B9E">
        <w:rPr>
          <w:rFonts w:ascii="Arial" w:hAnsi="Arial" w:cs="Arial"/>
          <w:lang w:bidi="yi-Hebr"/>
        </w:rPr>
        <w:t xml:space="preserve">10.3. Ja pēc izsoles izsludināšanas radušies apstākļi, kā dēļ nav iespējams turpināt tās norisi, </w:t>
      </w:r>
      <w:r>
        <w:rPr>
          <w:rFonts w:ascii="Arial" w:hAnsi="Arial" w:cs="Arial"/>
          <w:lang w:bidi="yi-Hebr"/>
        </w:rPr>
        <w:t>K</w:t>
      </w:r>
      <w:r w:rsidRPr="008E7B9E">
        <w:rPr>
          <w:rFonts w:ascii="Arial" w:hAnsi="Arial" w:cs="Arial"/>
          <w:lang w:bidi="yi-Hebr"/>
        </w:rPr>
        <w:t>omisija pārtrauc izsoli.</w:t>
      </w:r>
    </w:p>
    <w:p w14:paraId="33FE4CDC" w14:textId="2D3C15C6" w:rsidR="00BA4B3A"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 xml:space="preserve">Pretenzijas ar attiecīgiem pierādījumiem par 10.2.punktā minētajiem pārkāpumiem var pieteikt </w:t>
      </w:r>
      <w:r w:rsidR="001B7715">
        <w:rPr>
          <w:rFonts w:ascii="Arial" w:hAnsi="Arial" w:cs="Arial"/>
          <w:lang w:bidi="yi-Hebr"/>
        </w:rPr>
        <w:t>K</w:t>
      </w:r>
      <w:r w:rsidRPr="00CB17E6">
        <w:rPr>
          <w:rFonts w:ascii="Arial" w:hAnsi="Arial" w:cs="Arial"/>
          <w:lang w:bidi="yi-Hebr"/>
        </w:rPr>
        <w:t>omisijai ne vēlāk kā 3 (trīs) darba dienu laikā pēc izsoles norises dienas.</w:t>
      </w:r>
      <w:r w:rsidR="001B7715">
        <w:rPr>
          <w:rFonts w:ascii="Arial" w:hAnsi="Arial" w:cs="Arial"/>
          <w:lang w:bidi="yi-Hebr"/>
        </w:rPr>
        <w:t xml:space="preserve"> K</w:t>
      </w:r>
      <w:r w:rsidRPr="00CB17E6">
        <w:rPr>
          <w:rFonts w:ascii="Arial" w:hAnsi="Arial" w:cs="Arial"/>
          <w:lang w:bidi="yi-Hebr"/>
        </w:rPr>
        <w:t>omisija 3 (trīs) darba dienu laikā pieņem lēmumu par izsoles atzīšanu par spēkā neesošu vai pretenzijas noraidīšanu.</w:t>
      </w:r>
    </w:p>
    <w:p w14:paraId="5A39BBE3" w14:textId="77777777" w:rsidR="00E4493C" w:rsidRDefault="00E4493C" w:rsidP="00E4493C">
      <w:pPr>
        <w:jc w:val="both"/>
        <w:rPr>
          <w:rFonts w:ascii="Arial" w:hAnsi="Arial" w:cs="Arial"/>
          <w:lang w:bidi="yi-Hebr"/>
        </w:rPr>
      </w:pPr>
    </w:p>
    <w:p w14:paraId="0154C356" w14:textId="77777777" w:rsidR="00CE5158" w:rsidRDefault="00CE5158" w:rsidP="00E4493C">
      <w:pPr>
        <w:jc w:val="both"/>
        <w:rPr>
          <w:rFonts w:ascii="Arial" w:hAnsi="Arial" w:cs="Arial"/>
          <w:lang w:bidi="yi-Hebr"/>
        </w:rPr>
      </w:pPr>
    </w:p>
    <w:p w14:paraId="5DDFAAA2" w14:textId="77777777" w:rsidR="00CE5158" w:rsidRPr="00616A77" w:rsidRDefault="00CE5158" w:rsidP="00E4493C">
      <w:pPr>
        <w:jc w:val="both"/>
        <w:rPr>
          <w:rFonts w:ascii="Arial" w:hAnsi="Arial" w:cs="Arial"/>
          <w:lang w:bidi="yi-Hebr"/>
        </w:rPr>
      </w:pPr>
    </w:p>
    <w:p w14:paraId="529EEAEE" w14:textId="77777777" w:rsidR="00E4493C" w:rsidRPr="00616A77" w:rsidRDefault="00E4493C" w:rsidP="00E4493C">
      <w:pPr>
        <w:keepNext/>
        <w:numPr>
          <w:ilvl w:val="0"/>
          <w:numId w:val="14"/>
        </w:numPr>
        <w:jc w:val="center"/>
        <w:outlineLvl w:val="0"/>
        <w:rPr>
          <w:rFonts w:ascii="Arial" w:hAnsi="Arial" w:cs="Arial"/>
          <w:b/>
          <w:lang w:bidi="yi-Hebr"/>
        </w:rPr>
      </w:pPr>
      <w:r w:rsidRPr="00616A77">
        <w:rPr>
          <w:rFonts w:ascii="Arial" w:hAnsi="Arial" w:cs="Arial"/>
          <w:b/>
          <w:lang w:bidi="yi-Hebr"/>
        </w:rPr>
        <w:t>Sūdzību iesniegšana</w:t>
      </w:r>
    </w:p>
    <w:p w14:paraId="41C8F396" w14:textId="77777777" w:rsidR="00E4493C" w:rsidRPr="00616A77" w:rsidRDefault="00E4493C" w:rsidP="00E4493C">
      <w:pPr>
        <w:ind w:left="390"/>
        <w:jc w:val="both"/>
        <w:rPr>
          <w:rFonts w:ascii="Arial" w:hAnsi="Arial" w:cs="Arial"/>
          <w:lang w:bidi="yi-Hebr"/>
        </w:rPr>
      </w:pPr>
    </w:p>
    <w:p w14:paraId="213EB387" w14:textId="77777777" w:rsidR="00B90EC5" w:rsidRPr="002477A0" w:rsidRDefault="00B90EC5" w:rsidP="00B90EC5">
      <w:pPr>
        <w:ind w:firstLine="567"/>
        <w:jc w:val="both"/>
        <w:rPr>
          <w:rFonts w:ascii="Arial" w:hAnsi="Arial" w:cs="Arial"/>
          <w:lang w:bidi="yi-Hebr"/>
        </w:rPr>
      </w:pPr>
      <w:r w:rsidRPr="002477A0">
        <w:rPr>
          <w:rFonts w:ascii="Arial" w:hAnsi="Arial" w:cs="Arial"/>
          <w:bCs/>
          <w:lang w:eastAsia="en-US"/>
        </w:rPr>
        <w:t xml:space="preserve">11.1. Ja Izsoles dalībnieks vai pretendents uzskata, ka izsoles gaitā ir pārkāpti Latvijas Republikā spēkā esošie normatīvie tiesību akti un/vai izsoles nolikumā noteiktais, tad viņam ir tiesības iesniegt sūdzību SIA “Rīgas meži” valdei. Sūdzība iesniedzama </w:t>
      </w:r>
      <w:r w:rsidRPr="00A32662">
        <w:rPr>
          <w:rFonts w:ascii="Arial" w:hAnsi="Arial" w:cs="Arial"/>
          <w:bCs/>
          <w:lang w:eastAsia="en-US"/>
        </w:rPr>
        <w:t xml:space="preserve">Lietvedības nodaļā, </w:t>
      </w:r>
      <w:r w:rsidRPr="00A32662">
        <w:rPr>
          <w:rFonts w:ascii="Arial" w:hAnsi="Arial" w:cs="Arial"/>
          <w:bCs/>
          <w:u w:val="single"/>
          <w:lang w:eastAsia="en-US"/>
        </w:rPr>
        <w:t>Ojāra Vācieša ielā 6, k-1, Rīgā, LV-1004</w:t>
      </w:r>
      <w:r w:rsidRPr="00A32662">
        <w:rPr>
          <w:rFonts w:ascii="Arial" w:hAnsi="Arial" w:cs="Arial"/>
          <w:bCs/>
          <w:lang w:eastAsia="en-US"/>
        </w:rPr>
        <w:t>, vai elektroniski e-pastā</w:t>
      </w:r>
      <w:r>
        <w:rPr>
          <w:rFonts w:ascii="Arial" w:hAnsi="Arial" w:cs="Arial"/>
          <w:bCs/>
          <w:lang w:eastAsia="en-US"/>
        </w:rPr>
        <w:t xml:space="preserve"> </w:t>
      </w:r>
      <w:hyperlink r:id="rId26" w:history="1">
        <w:r w:rsidRPr="00E71AE0">
          <w:rPr>
            <w:rStyle w:val="Hipersaite"/>
            <w:rFonts w:ascii="Arial" w:hAnsi="Arial" w:cs="Arial"/>
            <w:bCs/>
            <w:lang w:eastAsia="en-US"/>
          </w:rPr>
          <w:t>rigasmezi@rigasmezi.lv</w:t>
        </w:r>
      </w:hyperlink>
      <w:r w:rsidRPr="00A32662">
        <w:rPr>
          <w:rFonts w:ascii="Arial" w:hAnsi="Arial" w:cs="Arial"/>
          <w:spacing w:val="14"/>
          <w:lang w:val="en-US" w:eastAsia="en-US"/>
        </w:rPr>
        <w:t>,</w:t>
      </w:r>
      <w:r w:rsidRPr="002477A0">
        <w:rPr>
          <w:rFonts w:ascii="Arial" w:hAnsi="Arial" w:cs="Arial"/>
          <w:bCs/>
          <w:lang w:eastAsia="en-US"/>
        </w:rPr>
        <w:t xml:space="preserve"> parakstītu ar drošu elektronisko parakstu.</w:t>
      </w:r>
    </w:p>
    <w:p w14:paraId="7D79F43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11.2. </w:t>
      </w:r>
      <w:r w:rsidRPr="002477A0">
        <w:rPr>
          <w:rFonts w:ascii="Arial" w:hAnsi="Arial" w:cs="Arial"/>
          <w:bCs/>
          <w:lang w:eastAsia="en-US"/>
        </w:rPr>
        <w:t xml:space="preserve">Sūdzība ir iesniedzama rakstiski, ne vēlāk kā 3 (trīs) darba dienu laikā no Izsoles norises dienas. </w:t>
      </w:r>
    </w:p>
    <w:p w14:paraId="4A9BE330"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11.3. </w:t>
      </w:r>
      <w:r w:rsidRPr="002477A0">
        <w:rPr>
          <w:rFonts w:ascii="Arial" w:hAnsi="Arial" w:cs="Arial"/>
          <w:bCs/>
          <w:lang w:eastAsia="en-US"/>
        </w:rPr>
        <w:t>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59677B3B"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11.4. </w:t>
      </w:r>
      <w:r w:rsidRPr="002477A0">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71EF7B9E" w14:textId="77777777" w:rsidR="00B90EC5" w:rsidRPr="002477A0" w:rsidRDefault="00B90EC5" w:rsidP="00B90EC5">
      <w:pPr>
        <w:ind w:firstLine="567"/>
        <w:jc w:val="both"/>
        <w:rPr>
          <w:rFonts w:ascii="Arial" w:hAnsi="Arial" w:cs="Arial"/>
          <w:lang w:bidi="yi-Hebr"/>
        </w:rPr>
      </w:pPr>
      <w:r w:rsidRPr="002477A0">
        <w:rPr>
          <w:rFonts w:ascii="Arial" w:hAnsi="Arial" w:cs="Arial"/>
          <w:lang w:bidi="yi-Hebr"/>
        </w:rPr>
        <w:t xml:space="preserve">11.5. </w:t>
      </w:r>
      <w:r w:rsidRPr="002477A0">
        <w:rPr>
          <w:rFonts w:ascii="Arial" w:hAnsi="Arial" w:cs="Arial"/>
          <w:bCs/>
          <w:lang w:eastAsia="en-US"/>
        </w:rPr>
        <w:t>SIA “Rīgas meži” valdes lēmumu var pārsūdzēt tiesā, Latvijas Republikas normatīvajos aktos noteiktajā kārtībā.</w:t>
      </w:r>
    </w:p>
    <w:p w14:paraId="72A3D3EC" w14:textId="77777777" w:rsidR="00E4493C" w:rsidRPr="00616A77" w:rsidRDefault="00E4493C" w:rsidP="003B0E12">
      <w:pPr>
        <w:ind w:left="720"/>
        <w:jc w:val="both"/>
        <w:rPr>
          <w:rFonts w:ascii="Arial" w:hAnsi="Arial" w:cs="Arial"/>
          <w:lang w:bidi="yi-Hebr"/>
        </w:rPr>
      </w:pPr>
    </w:p>
    <w:p w14:paraId="1F0CDD1C"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289C2CFB"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4C681F9A"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1DEAD43B" w14:textId="77777777"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Zemes nomas līguma projekts</w:t>
      </w:r>
    </w:p>
    <w:p w14:paraId="0D0B940D" w14:textId="77777777" w:rsidR="00E4493C" w:rsidRPr="00616A77" w:rsidRDefault="00E4493C" w:rsidP="00E4493C">
      <w:pPr>
        <w:pBdr>
          <w:bottom w:val="single" w:sz="12" w:space="1" w:color="auto"/>
        </w:pBdr>
        <w:ind w:left="525"/>
        <w:jc w:val="both"/>
        <w:rPr>
          <w:rFonts w:ascii="Arial" w:hAnsi="Arial" w:cs="Arial"/>
          <w:lang w:bidi="yi-Hebr"/>
        </w:rPr>
      </w:pPr>
    </w:p>
    <w:p w14:paraId="60061E4C" w14:textId="77777777" w:rsidR="00E4493C" w:rsidRPr="00616A77" w:rsidRDefault="00E4493C" w:rsidP="00417352">
      <w:pPr>
        <w:jc w:val="both"/>
        <w:rPr>
          <w:rFonts w:ascii="Arial" w:hAnsi="Arial" w:cs="Arial"/>
          <w:lang w:bidi="yi-Hebr"/>
        </w:rPr>
      </w:pPr>
    </w:p>
    <w:p w14:paraId="63E47238" w14:textId="49C5B965" w:rsidR="00E4493C" w:rsidRPr="00616A77" w:rsidRDefault="001B7715" w:rsidP="002E26B7">
      <w:pPr>
        <w:ind w:left="525"/>
        <w:jc w:val="both"/>
        <w:rPr>
          <w:rFonts w:ascii="Arial" w:hAnsi="Arial" w:cs="Arial"/>
          <w:lang w:bidi="yi-Hebr"/>
        </w:rPr>
      </w:pPr>
      <w:r>
        <w:rPr>
          <w:rFonts w:ascii="Arial" w:hAnsi="Arial" w:cs="Arial"/>
          <w:lang w:bidi="yi-Hebr"/>
        </w:rPr>
        <w:t>Nekustamo īpašumu komisijas</w:t>
      </w:r>
      <w:r w:rsidR="00E4493C" w:rsidRPr="5B770114">
        <w:rPr>
          <w:rFonts w:ascii="Arial" w:hAnsi="Arial" w:cs="Arial"/>
          <w:lang w:bidi="yi-Hebr"/>
        </w:rPr>
        <w:t xml:space="preserve"> priekšsēdētā</w:t>
      </w:r>
      <w:r w:rsidR="00BA4B3A" w:rsidRPr="5B770114">
        <w:rPr>
          <w:rFonts w:ascii="Arial" w:hAnsi="Arial" w:cs="Arial"/>
          <w:lang w:bidi="yi-Hebr"/>
        </w:rPr>
        <w:t>j</w:t>
      </w:r>
      <w:r w:rsidR="4E8984FC" w:rsidRPr="5B770114">
        <w:rPr>
          <w:rFonts w:ascii="Arial" w:hAnsi="Arial" w:cs="Arial"/>
          <w:lang w:bidi="yi-Hebr"/>
        </w:rPr>
        <w:t xml:space="preserve">a </w:t>
      </w:r>
      <w:r w:rsidR="002E26B7">
        <w:rPr>
          <w:rFonts w:ascii="Arial" w:hAnsi="Arial" w:cs="Arial"/>
          <w:lang w:bidi="yi-Hebr"/>
        </w:rPr>
        <w:t xml:space="preserve">        </w:t>
      </w:r>
      <w:proofErr w:type="spellStart"/>
      <w:r w:rsidR="4E8984FC" w:rsidRPr="5B770114">
        <w:rPr>
          <w:rFonts w:ascii="Arial" w:hAnsi="Arial" w:cs="Arial"/>
          <w:lang w:bidi="yi-Hebr"/>
        </w:rPr>
        <w:t>S.Upīte</w:t>
      </w:r>
      <w:proofErr w:type="spellEnd"/>
      <w:r w:rsidR="003F21E6" w:rsidRPr="00616A77">
        <w:rPr>
          <w:rFonts w:ascii="Arial" w:hAnsi="Arial" w:cs="Arial"/>
          <w:lang w:bidi="yi-Hebr"/>
        </w:rPr>
        <w:t xml:space="preserve"> </w:t>
      </w:r>
      <w:r w:rsidR="00E4493C" w:rsidRPr="00616A77">
        <w:rPr>
          <w:rFonts w:ascii="Arial" w:hAnsi="Arial" w:cs="Arial"/>
          <w:lang w:bidi="yi-Hebr"/>
        </w:rPr>
        <w:t>/</w:t>
      </w:r>
      <w:r w:rsidR="002E26B7">
        <w:rPr>
          <w:rFonts w:ascii="Arial" w:hAnsi="Arial" w:cs="Arial"/>
          <w:lang w:bidi="yi-Hebr"/>
        </w:rPr>
        <w:t xml:space="preserve">elektroniskais </w:t>
      </w:r>
      <w:r w:rsidR="00E4493C" w:rsidRPr="00616A77">
        <w:rPr>
          <w:rFonts w:ascii="Arial" w:hAnsi="Arial" w:cs="Arial"/>
          <w:lang w:bidi="yi-Hebr"/>
        </w:rPr>
        <w:t>paraksts/</w:t>
      </w:r>
    </w:p>
    <w:tbl>
      <w:tblPr>
        <w:tblW w:w="0" w:type="auto"/>
        <w:tblLook w:val="0000" w:firstRow="0" w:lastRow="0" w:firstColumn="0" w:lastColumn="0" w:noHBand="0" w:noVBand="0"/>
      </w:tblPr>
      <w:tblGrid>
        <w:gridCol w:w="6191"/>
        <w:gridCol w:w="3221"/>
      </w:tblGrid>
      <w:tr w:rsidR="00E4493C" w:rsidRPr="00616A77" w14:paraId="44EAFD9C" w14:textId="77777777" w:rsidTr="008E32C9">
        <w:tc>
          <w:tcPr>
            <w:tcW w:w="6228" w:type="dxa"/>
            <w:tcBorders>
              <w:top w:val="nil"/>
              <w:left w:val="nil"/>
              <w:bottom w:val="nil"/>
              <w:right w:val="nil"/>
            </w:tcBorders>
          </w:tcPr>
          <w:p w14:paraId="4B94D5A5"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3DEEC669" w14:textId="77777777" w:rsidR="00E4493C" w:rsidRPr="00616A77" w:rsidRDefault="00E4493C" w:rsidP="008E32C9">
            <w:pPr>
              <w:tabs>
                <w:tab w:val="left" w:pos="0"/>
              </w:tabs>
              <w:spacing w:beforeLines="60" w:before="144"/>
              <w:jc w:val="right"/>
              <w:rPr>
                <w:rFonts w:ascii="Arial" w:hAnsi="Arial" w:cs="Arial"/>
              </w:rPr>
            </w:pPr>
          </w:p>
        </w:tc>
      </w:tr>
    </w:tbl>
    <w:p w14:paraId="3656B9AB" w14:textId="77777777" w:rsidR="00E4493C" w:rsidRPr="00616A77" w:rsidRDefault="00E4493C" w:rsidP="00E4493C">
      <w:pPr>
        <w:tabs>
          <w:tab w:val="left" w:pos="0"/>
        </w:tabs>
        <w:spacing w:beforeLines="60" w:before="144"/>
        <w:rPr>
          <w:rFonts w:ascii="Arial" w:hAnsi="Arial" w:cs="Arial"/>
        </w:rPr>
      </w:pPr>
    </w:p>
    <w:p w14:paraId="049F31CB" w14:textId="77777777" w:rsidR="008E32C9" w:rsidRPr="00616A77" w:rsidRDefault="008E32C9">
      <w:pPr>
        <w:rPr>
          <w:rFonts w:ascii="Arial" w:hAnsi="Arial" w:cs="Arial"/>
        </w:rPr>
      </w:pPr>
    </w:p>
    <w:sectPr w:rsidR="008E32C9" w:rsidRPr="00616A77" w:rsidSect="00992A5C">
      <w:headerReference w:type="even" r:id="rId27"/>
      <w:headerReference w:type="default" r:id="rId28"/>
      <w:footerReference w:type="even" r:id="rId29"/>
      <w:footerReference w:type="default" r:id="rId30"/>
      <w:headerReference w:type="first" r:id="rId31"/>
      <w:footerReference w:type="first" r:id="rId32"/>
      <w:pgSz w:w="11906" w:h="16838" w:code="9"/>
      <w:pgMar w:top="1440" w:right="566"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04638" w14:textId="77777777" w:rsidR="00992A5C" w:rsidRDefault="00992A5C" w:rsidP="00F616D9">
      <w:r>
        <w:separator/>
      </w:r>
    </w:p>
  </w:endnote>
  <w:endnote w:type="continuationSeparator" w:id="0">
    <w:p w14:paraId="3847AA98" w14:textId="77777777" w:rsidR="00992A5C" w:rsidRDefault="00992A5C"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287C" w14:textId="77777777" w:rsidR="00992A5C" w:rsidRDefault="00992A5C" w:rsidP="00F616D9">
      <w:r>
        <w:separator/>
      </w:r>
    </w:p>
  </w:footnote>
  <w:footnote w:type="continuationSeparator" w:id="0">
    <w:p w14:paraId="47041F72" w14:textId="77777777" w:rsidR="00992A5C" w:rsidRDefault="00992A5C"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2F4" w14:textId="0EEB45B8" w:rsidR="00922D94" w:rsidRDefault="00922D94" w:rsidP="00922D94">
    <w:pPr>
      <w:tabs>
        <w:tab w:val="left" w:pos="0"/>
      </w:tabs>
      <w:jc w:val="right"/>
      <w:rPr>
        <w:i/>
        <w:sz w:val="20"/>
        <w:szCs w:val="20"/>
      </w:rPr>
    </w:pPr>
    <w:r>
      <w:rPr>
        <w:bCs/>
        <w:i/>
        <w:color w:val="000000"/>
        <w:sz w:val="20"/>
        <w:szCs w:val="20"/>
      </w:rPr>
      <w:t>I</w:t>
    </w:r>
    <w:r w:rsidRPr="001367EA">
      <w:rPr>
        <w:bCs/>
        <w:i/>
        <w:color w:val="000000"/>
        <w:sz w:val="20"/>
        <w:szCs w:val="20"/>
      </w:rPr>
      <w:t>zsoles “</w:t>
    </w:r>
    <w:r w:rsidRPr="00171F70">
      <w:rPr>
        <w:bCs/>
        <w:i/>
        <w:color w:val="000000"/>
        <w:sz w:val="20"/>
        <w:szCs w:val="20"/>
      </w:rPr>
      <w:t xml:space="preserve">Par Rīgas </w:t>
    </w:r>
    <w:proofErr w:type="spellStart"/>
    <w:r w:rsidRPr="00171F70">
      <w:rPr>
        <w:bCs/>
        <w:i/>
        <w:color w:val="000000"/>
        <w:sz w:val="20"/>
        <w:szCs w:val="20"/>
      </w:rPr>
      <w:t>valstspilsētas</w:t>
    </w:r>
    <w:proofErr w:type="spellEnd"/>
    <w:r w:rsidRPr="00171F70">
      <w:rPr>
        <w:bCs/>
        <w:i/>
        <w:color w:val="000000"/>
        <w:sz w:val="20"/>
        <w:szCs w:val="20"/>
      </w:rPr>
      <w:t xml:space="preserve"> pašvaldībai piederošā zemes gabala zemes vienības daļas </w:t>
    </w:r>
    <w:r w:rsidR="00BF1CD1">
      <w:rPr>
        <w:bCs/>
        <w:i/>
        <w:color w:val="000000"/>
        <w:sz w:val="20"/>
        <w:szCs w:val="20"/>
      </w:rPr>
      <w:t>8</w:t>
    </w:r>
    <w:r>
      <w:rPr>
        <w:bCs/>
        <w:i/>
        <w:color w:val="000000"/>
        <w:sz w:val="20"/>
        <w:szCs w:val="20"/>
      </w:rPr>
      <w:t xml:space="preserve"> </w:t>
    </w:r>
    <w:r w:rsidRPr="00171F70">
      <w:rPr>
        <w:bCs/>
        <w:i/>
        <w:color w:val="000000"/>
        <w:sz w:val="20"/>
        <w:szCs w:val="20"/>
      </w:rPr>
      <w:t>m</w:t>
    </w:r>
    <w:r w:rsidRPr="00472776">
      <w:rPr>
        <w:bCs/>
        <w:i/>
        <w:color w:val="000000"/>
        <w:sz w:val="20"/>
        <w:szCs w:val="20"/>
        <w:vertAlign w:val="superscript"/>
      </w:rPr>
      <w:t xml:space="preserve">2 </w:t>
    </w:r>
    <w:r w:rsidRPr="00171F70">
      <w:rPr>
        <w:bCs/>
        <w:i/>
        <w:color w:val="000000"/>
        <w:sz w:val="20"/>
        <w:szCs w:val="20"/>
      </w:rPr>
      <w:t xml:space="preserve">platībā </w:t>
    </w:r>
    <w:r w:rsidRPr="008E447D">
      <w:rPr>
        <w:bCs/>
        <w:i/>
        <w:color w:val="000000"/>
        <w:sz w:val="20"/>
        <w:szCs w:val="20"/>
      </w:rPr>
      <w:t>ar adresi Ostas prospekts 11, Rīg</w:t>
    </w:r>
    <w:r>
      <w:rPr>
        <w:bCs/>
        <w:i/>
        <w:color w:val="000000"/>
        <w:sz w:val="20"/>
        <w:szCs w:val="20"/>
      </w:rPr>
      <w:t xml:space="preserve">ā </w:t>
    </w:r>
    <w:r w:rsidRPr="008E447D">
      <w:rPr>
        <w:bCs/>
        <w:i/>
        <w:color w:val="000000"/>
        <w:sz w:val="20"/>
        <w:szCs w:val="20"/>
      </w:rPr>
      <w:t xml:space="preserve"> </w:t>
    </w:r>
    <w:r>
      <w:rPr>
        <w:bCs/>
        <w:i/>
        <w:color w:val="000000"/>
        <w:sz w:val="20"/>
        <w:szCs w:val="20"/>
      </w:rPr>
      <w:t>(</w:t>
    </w:r>
    <w:r w:rsidRPr="008E447D">
      <w:rPr>
        <w:bCs/>
        <w:i/>
        <w:color w:val="000000"/>
        <w:sz w:val="20"/>
        <w:szCs w:val="20"/>
      </w:rPr>
      <w:t>ar kadastra apzīmējumu 0100 095 0030</w:t>
    </w:r>
    <w:r>
      <w:rPr>
        <w:bCs/>
        <w:i/>
        <w:color w:val="000000"/>
        <w:sz w:val="20"/>
        <w:szCs w:val="20"/>
      </w:rPr>
      <w:t>),</w:t>
    </w:r>
    <w:r w:rsidRPr="008E447D">
      <w:rPr>
        <w:bCs/>
        <w:i/>
        <w:color w:val="000000"/>
        <w:sz w:val="20"/>
        <w:szCs w:val="20"/>
      </w:rPr>
      <w:t xml:space="preserve"> </w:t>
    </w:r>
    <w:r w:rsidRPr="00D520B9">
      <w:rPr>
        <w:bCs/>
        <w:i/>
        <w:color w:val="000000"/>
        <w:sz w:val="20"/>
        <w:szCs w:val="20"/>
      </w:rPr>
      <w:t>Kultūras un atpūtas parka „Mežaparks”</w:t>
    </w:r>
    <w:r>
      <w:rPr>
        <w:bCs/>
        <w:i/>
        <w:color w:val="000000"/>
        <w:sz w:val="20"/>
        <w:szCs w:val="20"/>
      </w:rPr>
      <w:t xml:space="preserve"> </w:t>
    </w:r>
    <w:r w:rsidRPr="00D520B9">
      <w:rPr>
        <w:bCs/>
        <w:i/>
        <w:color w:val="000000"/>
        <w:sz w:val="20"/>
        <w:szCs w:val="20"/>
      </w:rPr>
      <w:t>teritorijā</w:t>
    </w:r>
    <w:r w:rsidRPr="00171F70">
      <w:rPr>
        <w:bCs/>
        <w:i/>
        <w:color w:val="000000"/>
        <w:sz w:val="20"/>
        <w:szCs w:val="20"/>
      </w:rPr>
      <w:t xml:space="preserve"> iznomāšanu”</w:t>
    </w:r>
    <w:r w:rsidRPr="001367EA">
      <w:rPr>
        <w:i/>
        <w:sz w:val="20"/>
        <w:szCs w:val="20"/>
      </w:rPr>
      <w:t xml:space="preserve"> </w:t>
    </w:r>
  </w:p>
  <w:p w14:paraId="43421379" w14:textId="77777777" w:rsidR="00922D94" w:rsidRDefault="00922D94" w:rsidP="00922D94">
    <w:pPr>
      <w:tabs>
        <w:tab w:val="left" w:pos="0"/>
      </w:tabs>
      <w:jc w:val="right"/>
      <w:rPr>
        <w:i/>
        <w:sz w:val="20"/>
        <w:szCs w:val="20"/>
      </w:rPr>
    </w:pPr>
    <w:r>
      <w:rPr>
        <w:i/>
        <w:sz w:val="20"/>
        <w:szCs w:val="20"/>
      </w:rPr>
      <w:t>n</w:t>
    </w:r>
    <w:r w:rsidRPr="001367EA">
      <w:rPr>
        <w:i/>
        <w:sz w:val="20"/>
        <w:szCs w:val="20"/>
      </w:rPr>
      <w:t>olikum</w:t>
    </w:r>
    <w:r>
      <w:rPr>
        <w:i/>
        <w:sz w:val="20"/>
        <w:szCs w:val="20"/>
      </w:rPr>
      <w:t xml:space="preserve">s </w:t>
    </w:r>
  </w:p>
  <w:p w14:paraId="58F1D1B6" w14:textId="77777777" w:rsidR="00922D94" w:rsidRDefault="00922D94" w:rsidP="00922D94">
    <w:pPr>
      <w:pStyle w:val="Galvene"/>
    </w:pPr>
  </w:p>
  <w:p w14:paraId="4DDBEF00" w14:textId="77777777" w:rsidR="008E32C9" w:rsidRPr="00922D94" w:rsidRDefault="008E32C9" w:rsidP="00922D9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2386C" w14:textId="1F790F9A" w:rsidR="008E32C9" w:rsidRDefault="008E32C9" w:rsidP="00CF41A1">
    <w:pPr>
      <w:tabs>
        <w:tab w:val="left" w:pos="0"/>
      </w:tabs>
      <w:jc w:val="right"/>
      <w:rPr>
        <w:i/>
        <w:sz w:val="20"/>
        <w:szCs w:val="20"/>
      </w:rPr>
    </w:pPr>
    <w:bookmarkStart w:id="15" w:name="_Hlk92710640"/>
    <w:bookmarkStart w:id="16" w:name="_Hlk92723002"/>
    <w:r>
      <w:rPr>
        <w:bCs/>
        <w:i/>
        <w:color w:val="000000"/>
        <w:sz w:val="20"/>
        <w:szCs w:val="20"/>
      </w:rPr>
      <w:t>I</w:t>
    </w:r>
    <w:r w:rsidRPr="001367EA">
      <w:rPr>
        <w:bCs/>
        <w:i/>
        <w:color w:val="000000"/>
        <w:sz w:val="20"/>
        <w:szCs w:val="20"/>
      </w:rPr>
      <w:t>zsoles “</w:t>
    </w:r>
    <w:r w:rsidR="00171F70" w:rsidRPr="00171F70">
      <w:rPr>
        <w:bCs/>
        <w:i/>
        <w:color w:val="000000"/>
        <w:sz w:val="20"/>
        <w:szCs w:val="20"/>
      </w:rPr>
      <w:t xml:space="preserve">Par Rīgas </w:t>
    </w:r>
    <w:proofErr w:type="spellStart"/>
    <w:r w:rsidR="00171F70" w:rsidRPr="00171F70">
      <w:rPr>
        <w:bCs/>
        <w:i/>
        <w:color w:val="000000"/>
        <w:sz w:val="20"/>
        <w:szCs w:val="20"/>
      </w:rPr>
      <w:t>valstspilsētas</w:t>
    </w:r>
    <w:proofErr w:type="spellEnd"/>
    <w:r w:rsidR="00171F70" w:rsidRPr="00171F70">
      <w:rPr>
        <w:bCs/>
        <w:i/>
        <w:color w:val="000000"/>
        <w:sz w:val="20"/>
        <w:szCs w:val="20"/>
      </w:rPr>
      <w:t xml:space="preserve"> pašvaldībai piederošā zemes gabala zemes vienības daļas </w:t>
    </w:r>
    <w:r w:rsidR="00BF1CD1">
      <w:rPr>
        <w:bCs/>
        <w:i/>
        <w:color w:val="000000"/>
        <w:sz w:val="20"/>
        <w:szCs w:val="20"/>
      </w:rPr>
      <w:t>8</w:t>
    </w:r>
    <w:r w:rsidR="00616A77">
      <w:rPr>
        <w:bCs/>
        <w:i/>
        <w:color w:val="000000"/>
        <w:sz w:val="20"/>
        <w:szCs w:val="20"/>
      </w:rPr>
      <w:t xml:space="preserve"> </w:t>
    </w:r>
    <w:r w:rsidR="00171F70" w:rsidRPr="00171F70">
      <w:rPr>
        <w:bCs/>
        <w:i/>
        <w:color w:val="000000"/>
        <w:sz w:val="20"/>
        <w:szCs w:val="20"/>
      </w:rPr>
      <w:t>m</w:t>
    </w:r>
    <w:r w:rsidR="00171F70" w:rsidRPr="00472776">
      <w:rPr>
        <w:bCs/>
        <w:i/>
        <w:color w:val="000000"/>
        <w:sz w:val="20"/>
        <w:szCs w:val="20"/>
        <w:vertAlign w:val="superscript"/>
      </w:rPr>
      <w:t xml:space="preserve">2 </w:t>
    </w:r>
    <w:r w:rsidR="00171F70" w:rsidRPr="00171F70">
      <w:rPr>
        <w:bCs/>
        <w:i/>
        <w:color w:val="000000"/>
        <w:sz w:val="20"/>
        <w:szCs w:val="20"/>
      </w:rPr>
      <w:t xml:space="preserve">platībā </w:t>
    </w:r>
    <w:r w:rsidR="00D47362" w:rsidRPr="008E447D">
      <w:rPr>
        <w:bCs/>
        <w:i/>
        <w:color w:val="000000"/>
        <w:sz w:val="20"/>
        <w:szCs w:val="20"/>
      </w:rPr>
      <w:t>ar adresi Ostas prospekts 11, Rīg</w:t>
    </w:r>
    <w:r w:rsidR="00D47362">
      <w:rPr>
        <w:bCs/>
        <w:i/>
        <w:color w:val="000000"/>
        <w:sz w:val="20"/>
        <w:szCs w:val="20"/>
      </w:rPr>
      <w:t xml:space="preserve">ā </w:t>
    </w:r>
    <w:r w:rsidR="00D47362" w:rsidRPr="008E447D">
      <w:rPr>
        <w:bCs/>
        <w:i/>
        <w:color w:val="000000"/>
        <w:sz w:val="20"/>
        <w:szCs w:val="20"/>
      </w:rPr>
      <w:t xml:space="preserve"> </w:t>
    </w:r>
    <w:r w:rsidR="00D47362">
      <w:rPr>
        <w:bCs/>
        <w:i/>
        <w:color w:val="000000"/>
        <w:sz w:val="20"/>
        <w:szCs w:val="20"/>
      </w:rPr>
      <w:t>(</w:t>
    </w:r>
    <w:r w:rsidR="00D47362" w:rsidRPr="008E447D">
      <w:rPr>
        <w:bCs/>
        <w:i/>
        <w:color w:val="000000"/>
        <w:sz w:val="20"/>
        <w:szCs w:val="20"/>
      </w:rPr>
      <w:t>ar kadastra apzīmējumu 0100 095 0030</w:t>
    </w:r>
    <w:r w:rsidR="00D47362">
      <w:rPr>
        <w:bCs/>
        <w:i/>
        <w:color w:val="000000"/>
        <w:sz w:val="20"/>
        <w:szCs w:val="20"/>
      </w:rPr>
      <w:t>),</w:t>
    </w:r>
    <w:r w:rsidR="00D47362" w:rsidRPr="008E447D">
      <w:rPr>
        <w:bCs/>
        <w:i/>
        <w:color w:val="000000"/>
        <w:sz w:val="20"/>
        <w:szCs w:val="20"/>
      </w:rPr>
      <w:t xml:space="preserve"> </w:t>
    </w:r>
    <w:r w:rsidR="00D47362" w:rsidRPr="00D520B9">
      <w:rPr>
        <w:bCs/>
        <w:i/>
        <w:color w:val="000000"/>
        <w:sz w:val="20"/>
        <w:szCs w:val="20"/>
      </w:rPr>
      <w:t>Kultūras un atpūtas parka „Mežaparks”</w:t>
    </w:r>
    <w:r w:rsidR="00922D94">
      <w:rPr>
        <w:bCs/>
        <w:i/>
        <w:color w:val="000000"/>
        <w:sz w:val="20"/>
        <w:szCs w:val="20"/>
      </w:rPr>
      <w:t xml:space="preserve"> </w:t>
    </w:r>
    <w:r w:rsidR="00D47362" w:rsidRPr="00D520B9">
      <w:rPr>
        <w:bCs/>
        <w:i/>
        <w:color w:val="000000"/>
        <w:sz w:val="20"/>
        <w:szCs w:val="20"/>
      </w:rPr>
      <w:t>teritorijā</w:t>
    </w:r>
    <w:r w:rsidR="00171F70" w:rsidRPr="00171F70">
      <w:rPr>
        <w:bCs/>
        <w:i/>
        <w:color w:val="000000"/>
        <w:sz w:val="20"/>
        <w:szCs w:val="20"/>
      </w:rPr>
      <w:t xml:space="preserve"> iznomāšanu</w:t>
    </w:r>
    <w:r w:rsidRPr="00171F70">
      <w:rPr>
        <w:bCs/>
        <w:i/>
        <w:color w:val="000000"/>
        <w:sz w:val="20"/>
        <w:szCs w:val="20"/>
      </w:rPr>
      <w:t>”</w:t>
    </w:r>
    <w:r w:rsidRPr="001367EA">
      <w:rPr>
        <w:i/>
        <w:sz w:val="20"/>
        <w:szCs w:val="20"/>
      </w:rPr>
      <w:t xml:space="preserve"> </w:t>
    </w:r>
  </w:p>
  <w:p w14:paraId="762427BB" w14:textId="7EB5CF00" w:rsidR="008E32C9" w:rsidRDefault="00562240" w:rsidP="008E32C9">
    <w:pPr>
      <w:tabs>
        <w:tab w:val="left" w:pos="0"/>
      </w:tabs>
      <w:jc w:val="right"/>
      <w:rPr>
        <w:i/>
        <w:sz w:val="20"/>
        <w:szCs w:val="20"/>
      </w:rPr>
    </w:pPr>
    <w:r>
      <w:rPr>
        <w:i/>
        <w:sz w:val="20"/>
        <w:szCs w:val="20"/>
      </w:rPr>
      <w:t>n</w:t>
    </w:r>
    <w:r w:rsidR="008E32C9" w:rsidRPr="001367EA">
      <w:rPr>
        <w:i/>
        <w:sz w:val="20"/>
        <w:szCs w:val="20"/>
      </w:rPr>
      <w:t>olikum</w:t>
    </w:r>
    <w:r w:rsidR="00BC386F">
      <w:rPr>
        <w:i/>
        <w:sz w:val="20"/>
        <w:szCs w:val="20"/>
      </w:rPr>
      <w:t>s</w:t>
    </w:r>
    <w:r w:rsidR="008E32C9">
      <w:rPr>
        <w:i/>
        <w:sz w:val="20"/>
        <w:szCs w:val="20"/>
      </w:rPr>
      <w:t xml:space="preserve"> </w:t>
    </w:r>
  </w:p>
  <w:bookmarkEnd w:id="15"/>
  <w:p w14:paraId="1FC39945" w14:textId="77777777" w:rsidR="008E32C9" w:rsidRDefault="008E32C9">
    <w:pPr>
      <w:pStyle w:val="Galvene"/>
    </w:pPr>
  </w:p>
  <w:bookmarkEnd w:id="16"/>
  <w:p w14:paraId="0562CB0E" w14:textId="77777777" w:rsidR="008E32C9" w:rsidRDefault="008E32C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260639D0"/>
    <w:lvl w:ilvl="0" w:tplc="6E342A7A">
      <w:start w:val="4"/>
      <w:numFmt w:val="decimal"/>
      <w:lvlText w:val="%1)"/>
      <w:lvlJc w:val="left"/>
      <w:pPr>
        <w:ind w:left="360" w:hanging="360"/>
      </w:pPr>
      <w:rPr>
        <w:rFonts w:hint="default"/>
        <w:u w:val="singl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2"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3"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6"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2"/>
  </w:num>
  <w:num w:numId="4" w16cid:durableId="1900287049">
    <w:abstractNumId w:val="11"/>
  </w:num>
  <w:num w:numId="5" w16cid:durableId="486241243">
    <w:abstractNumId w:val="21"/>
  </w:num>
  <w:num w:numId="6" w16cid:durableId="82147818">
    <w:abstractNumId w:val="20"/>
  </w:num>
  <w:num w:numId="7" w16cid:durableId="1653635893">
    <w:abstractNumId w:val="0"/>
  </w:num>
  <w:num w:numId="8" w16cid:durableId="1738284329">
    <w:abstractNumId w:val="19"/>
  </w:num>
  <w:num w:numId="9" w16cid:durableId="1899704956">
    <w:abstractNumId w:val="24"/>
  </w:num>
  <w:num w:numId="10" w16cid:durableId="1996492379">
    <w:abstractNumId w:val="17"/>
  </w:num>
  <w:num w:numId="11" w16cid:durableId="1855269436">
    <w:abstractNumId w:val="2"/>
  </w:num>
  <w:num w:numId="12" w16cid:durableId="1804540787">
    <w:abstractNumId w:val="4"/>
  </w:num>
  <w:num w:numId="13" w16cid:durableId="1271815463">
    <w:abstractNumId w:val="13"/>
  </w:num>
  <w:num w:numId="14" w16cid:durableId="1560289864">
    <w:abstractNumId w:val="23"/>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27"/>
  </w:num>
  <w:num w:numId="20" w16cid:durableId="56437681">
    <w:abstractNumId w:val="18"/>
  </w:num>
  <w:num w:numId="21" w16cid:durableId="1359156509">
    <w:abstractNumId w:val="25"/>
  </w:num>
  <w:num w:numId="22" w16cid:durableId="473640168">
    <w:abstractNumId w:val="10"/>
  </w:num>
  <w:num w:numId="23" w16cid:durableId="70930277">
    <w:abstractNumId w:val="15"/>
  </w:num>
  <w:num w:numId="24" w16cid:durableId="455565671">
    <w:abstractNumId w:val="26"/>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6"/>
  </w:num>
  <w:num w:numId="28" w16cid:durableId="1884058841">
    <w:abstractNumId w:val="1"/>
  </w:num>
  <w:num w:numId="29" w16cid:durableId="1938055205">
    <w:abstractNumId w:val="28"/>
  </w:num>
  <w:num w:numId="30" w16cid:durableId="11261246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42F9"/>
    <w:rsid w:val="0001462A"/>
    <w:rsid w:val="000176E3"/>
    <w:rsid w:val="0002018A"/>
    <w:rsid w:val="00031776"/>
    <w:rsid w:val="00033A37"/>
    <w:rsid w:val="00033A67"/>
    <w:rsid w:val="000340CE"/>
    <w:rsid w:val="0003620C"/>
    <w:rsid w:val="00036536"/>
    <w:rsid w:val="00042538"/>
    <w:rsid w:val="00045FCE"/>
    <w:rsid w:val="000473ED"/>
    <w:rsid w:val="00055CAC"/>
    <w:rsid w:val="0006129D"/>
    <w:rsid w:val="000824C6"/>
    <w:rsid w:val="000900BA"/>
    <w:rsid w:val="00090182"/>
    <w:rsid w:val="000948D3"/>
    <w:rsid w:val="000A2837"/>
    <w:rsid w:val="000A43B3"/>
    <w:rsid w:val="000A7F60"/>
    <w:rsid w:val="000B4B46"/>
    <w:rsid w:val="000B7D80"/>
    <w:rsid w:val="000C2ECA"/>
    <w:rsid w:val="000C4F13"/>
    <w:rsid w:val="000C58BD"/>
    <w:rsid w:val="000D3779"/>
    <w:rsid w:val="000D41C4"/>
    <w:rsid w:val="000E7F18"/>
    <w:rsid w:val="000F245A"/>
    <w:rsid w:val="000F5703"/>
    <w:rsid w:val="000F6346"/>
    <w:rsid w:val="00101E04"/>
    <w:rsid w:val="001020B0"/>
    <w:rsid w:val="0010340B"/>
    <w:rsid w:val="00103B4D"/>
    <w:rsid w:val="00104EC9"/>
    <w:rsid w:val="001052DB"/>
    <w:rsid w:val="00106470"/>
    <w:rsid w:val="00120967"/>
    <w:rsid w:val="001249AB"/>
    <w:rsid w:val="00130DCF"/>
    <w:rsid w:val="001339C0"/>
    <w:rsid w:val="00133C45"/>
    <w:rsid w:val="001370B2"/>
    <w:rsid w:val="001410D2"/>
    <w:rsid w:val="0014136E"/>
    <w:rsid w:val="00142F76"/>
    <w:rsid w:val="00145A86"/>
    <w:rsid w:val="001467DF"/>
    <w:rsid w:val="0015080D"/>
    <w:rsid w:val="00150A33"/>
    <w:rsid w:val="00154D76"/>
    <w:rsid w:val="00154FF5"/>
    <w:rsid w:val="00155DB6"/>
    <w:rsid w:val="00160382"/>
    <w:rsid w:val="00160824"/>
    <w:rsid w:val="00162D39"/>
    <w:rsid w:val="00166F05"/>
    <w:rsid w:val="00171F70"/>
    <w:rsid w:val="00171F85"/>
    <w:rsid w:val="0017579A"/>
    <w:rsid w:val="00175B01"/>
    <w:rsid w:val="00176976"/>
    <w:rsid w:val="001829A3"/>
    <w:rsid w:val="0018476E"/>
    <w:rsid w:val="0019002A"/>
    <w:rsid w:val="00195C78"/>
    <w:rsid w:val="001A1608"/>
    <w:rsid w:val="001A1AD1"/>
    <w:rsid w:val="001A2CF4"/>
    <w:rsid w:val="001A4940"/>
    <w:rsid w:val="001B122C"/>
    <w:rsid w:val="001B2F35"/>
    <w:rsid w:val="001B64E1"/>
    <w:rsid w:val="001B7715"/>
    <w:rsid w:val="001C07EC"/>
    <w:rsid w:val="001C3199"/>
    <w:rsid w:val="001C481E"/>
    <w:rsid w:val="001C5582"/>
    <w:rsid w:val="001D54DB"/>
    <w:rsid w:val="001D6CD5"/>
    <w:rsid w:val="001D7E4B"/>
    <w:rsid w:val="001E06CC"/>
    <w:rsid w:val="001E22B0"/>
    <w:rsid w:val="001E63E7"/>
    <w:rsid w:val="00202C3C"/>
    <w:rsid w:val="00205E23"/>
    <w:rsid w:val="002061ED"/>
    <w:rsid w:val="00211461"/>
    <w:rsid w:val="002122A0"/>
    <w:rsid w:val="00222F54"/>
    <w:rsid w:val="0022438E"/>
    <w:rsid w:val="00224DD4"/>
    <w:rsid w:val="002434EC"/>
    <w:rsid w:val="00251B88"/>
    <w:rsid w:val="0025232C"/>
    <w:rsid w:val="00253F7B"/>
    <w:rsid w:val="00264066"/>
    <w:rsid w:val="002666EF"/>
    <w:rsid w:val="00270C00"/>
    <w:rsid w:val="00271859"/>
    <w:rsid w:val="00273C98"/>
    <w:rsid w:val="002752EF"/>
    <w:rsid w:val="00280750"/>
    <w:rsid w:val="0028371C"/>
    <w:rsid w:val="00284606"/>
    <w:rsid w:val="00294A2F"/>
    <w:rsid w:val="0029674C"/>
    <w:rsid w:val="002A2345"/>
    <w:rsid w:val="002B609A"/>
    <w:rsid w:val="002C150C"/>
    <w:rsid w:val="002C284E"/>
    <w:rsid w:val="002C2E0F"/>
    <w:rsid w:val="002C4239"/>
    <w:rsid w:val="002C5EA9"/>
    <w:rsid w:val="002C63D6"/>
    <w:rsid w:val="002C65C3"/>
    <w:rsid w:val="002C7644"/>
    <w:rsid w:val="002C7894"/>
    <w:rsid w:val="002D278F"/>
    <w:rsid w:val="002E26B7"/>
    <w:rsid w:val="003037D9"/>
    <w:rsid w:val="0030388A"/>
    <w:rsid w:val="00306AF5"/>
    <w:rsid w:val="00310BE8"/>
    <w:rsid w:val="00322EFB"/>
    <w:rsid w:val="00324F02"/>
    <w:rsid w:val="003261E6"/>
    <w:rsid w:val="0033252E"/>
    <w:rsid w:val="003330F4"/>
    <w:rsid w:val="00333455"/>
    <w:rsid w:val="00340E6C"/>
    <w:rsid w:val="00343740"/>
    <w:rsid w:val="00360DF7"/>
    <w:rsid w:val="0036703C"/>
    <w:rsid w:val="00370DD1"/>
    <w:rsid w:val="00372509"/>
    <w:rsid w:val="003813B5"/>
    <w:rsid w:val="00382516"/>
    <w:rsid w:val="00387D00"/>
    <w:rsid w:val="00390A14"/>
    <w:rsid w:val="00392A4F"/>
    <w:rsid w:val="00393BA5"/>
    <w:rsid w:val="00397C0D"/>
    <w:rsid w:val="003A0C5E"/>
    <w:rsid w:val="003A1DA2"/>
    <w:rsid w:val="003A6C44"/>
    <w:rsid w:val="003A7FAF"/>
    <w:rsid w:val="003B0E12"/>
    <w:rsid w:val="003B1CD3"/>
    <w:rsid w:val="003B7DC2"/>
    <w:rsid w:val="003C05EB"/>
    <w:rsid w:val="003C36FA"/>
    <w:rsid w:val="003D12EF"/>
    <w:rsid w:val="003D281A"/>
    <w:rsid w:val="003E516E"/>
    <w:rsid w:val="003E6550"/>
    <w:rsid w:val="003F21E6"/>
    <w:rsid w:val="003F4A90"/>
    <w:rsid w:val="003F6459"/>
    <w:rsid w:val="003F6A41"/>
    <w:rsid w:val="00413E7D"/>
    <w:rsid w:val="004163AC"/>
    <w:rsid w:val="00416725"/>
    <w:rsid w:val="00417352"/>
    <w:rsid w:val="00426C05"/>
    <w:rsid w:val="0043434F"/>
    <w:rsid w:val="00443DD5"/>
    <w:rsid w:val="00446289"/>
    <w:rsid w:val="00451618"/>
    <w:rsid w:val="00453C5D"/>
    <w:rsid w:val="004541F5"/>
    <w:rsid w:val="00457F18"/>
    <w:rsid w:val="004672F2"/>
    <w:rsid w:val="00472776"/>
    <w:rsid w:val="00477919"/>
    <w:rsid w:val="004807C5"/>
    <w:rsid w:val="00483D6F"/>
    <w:rsid w:val="0048772A"/>
    <w:rsid w:val="00490C18"/>
    <w:rsid w:val="004915BC"/>
    <w:rsid w:val="00491816"/>
    <w:rsid w:val="004939E9"/>
    <w:rsid w:val="0049450D"/>
    <w:rsid w:val="00497B07"/>
    <w:rsid w:val="004B24DD"/>
    <w:rsid w:val="004C639A"/>
    <w:rsid w:val="004D29AA"/>
    <w:rsid w:val="004D5457"/>
    <w:rsid w:val="004E1BC4"/>
    <w:rsid w:val="004E445E"/>
    <w:rsid w:val="004E6918"/>
    <w:rsid w:val="004F3D22"/>
    <w:rsid w:val="004F6304"/>
    <w:rsid w:val="005036DA"/>
    <w:rsid w:val="00506045"/>
    <w:rsid w:val="0050699D"/>
    <w:rsid w:val="00513C5B"/>
    <w:rsid w:val="005206DA"/>
    <w:rsid w:val="00526276"/>
    <w:rsid w:val="00535D8D"/>
    <w:rsid w:val="00536E54"/>
    <w:rsid w:val="005377AE"/>
    <w:rsid w:val="00562092"/>
    <w:rsid w:val="00562240"/>
    <w:rsid w:val="005624FF"/>
    <w:rsid w:val="00563F66"/>
    <w:rsid w:val="00574597"/>
    <w:rsid w:val="00585649"/>
    <w:rsid w:val="005945AA"/>
    <w:rsid w:val="00597F83"/>
    <w:rsid w:val="005A28B7"/>
    <w:rsid w:val="005A2AE4"/>
    <w:rsid w:val="005B1FD3"/>
    <w:rsid w:val="005B53F2"/>
    <w:rsid w:val="005C4A23"/>
    <w:rsid w:val="005C7C90"/>
    <w:rsid w:val="005E3F1C"/>
    <w:rsid w:val="005F2A57"/>
    <w:rsid w:val="006135D8"/>
    <w:rsid w:val="00616A77"/>
    <w:rsid w:val="00626819"/>
    <w:rsid w:val="00634E03"/>
    <w:rsid w:val="00644FB8"/>
    <w:rsid w:val="00684450"/>
    <w:rsid w:val="0068536A"/>
    <w:rsid w:val="00685654"/>
    <w:rsid w:val="00693276"/>
    <w:rsid w:val="006A23D7"/>
    <w:rsid w:val="006B1FFF"/>
    <w:rsid w:val="006B2089"/>
    <w:rsid w:val="006C4C06"/>
    <w:rsid w:val="006C5334"/>
    <w:rsid w:val="006C7823"/>
    <w:rsid w:val="006D02E9"/>
    <w:rsid w:val="006D6EB5"/>
    <w:rsid w:val="006E5D5B"/>
    <w:rsid w:val="006E73CB"/>
    <w:rsid w:val="006F0F2D"/>
    <w:rsid w:val="006F1716"/>
    <w:rsid w:val="006F2FE9"/>
    <w:rsid w:val="007028BE"/>
    <w:rsid w:val="00704570"/>
    <w:rsid w:val="00706DA1"/>
    <w:rsid w:val="00714784"/>
    <w:rsid w:val="00723498"/>
    <w:rsid w:val="00725A60"/>
    <w:rsid w:val="0073024A"/>
    <w:rsid w:val="007332F5"/>
    <w:rsid w:val="00740A57"/>
    <w:rsid w:val="00745E2F"/>
    <w:rsid w:val="00750871"/>
    <w:rsid w:val="00752AD6"/>
    <w:rsid w:val="00754285"/>
    <w:rsid w:val="007623C7"/>
    <w:rsid w:val="00764F20"/>
    <w:rsid w:val="0077254F"/>
    <w:rsid w:val="0078139B"/>
    <w:rsid w:val="00782E1E"/>
    <w:rsid w:val="00785A4F"/>
    <w:rsid w:val="00787285"/>
    <w:rsid w:val="007A3F11"/>
    <w:rsid w:val="007C0261"/>
    <w:rsid w:val="007C0610"/>
    <w:rsid w:val="007C3B8F"/>
    <w:rsid w:val="007C79CD"/>
    <w:rsid w:val="007D0E24"/>
    <w:rsid w:val="007D506F"/>
    <w:rsid w:val="007E62E7"/>
    <w:rsid w:val="007F2CF0"/>
    <w:rsid w:val="0081103D"/>
    <w:rsid w:val="008132C8"/>
    <w:rsid w:val="008221A4"/>
    <w:rsid w:val="00823D48"/>
    <w:rsid w:val="00826B23"/>
    <w:rsid w:val="00830D25"/>
    <w:rsid w:val="00832AB2"/>
    <w:rsid w:val="00837535"/>
    <w:rsid w:val="00842FA5"/>
    <w:rsid w:val="0086561B"/>
    <w:rsid w:val="008657E4"/>
    <w:rsid w:val="00871D5D"/>
    <w:rsid w:val="00873E8C"/>
    <w:rsid w:val="008906BD"/>
    <w:rsid w:val="008A5623"/>
    <w:rsid w:val="008B3E70"/>
    <w:rsid w:val="008B5612"/>
    <w:rsid w:val="008B6D50"/>
    <w:rsid w:val="008C00F2"/>
    <w:rsid w:val="008C0BD8"/>
    <w:rsid w:val="008C16BF"/>
    <w:rsid w:val="008C5564"/>
    <w:rsid w:val="008E32C9"/>
    <w:rsid w:val="008E711E"/>
    <w:rsid w:val="008E7B9E"/>
    <w:rsid w:val="008F2285"/>
    <w:rsid w:val="008F3F06"/>
    <w:rsid w:val="008F44EE"/>
    <w:rsid w:val="00902275"/>
    <w:rsid w:val="009049DF"/>
    <w:rsid w:val="00907DB7"/>
    <w:rsid w:val="009106B8"/>
    <w:rsid w:val="009118F2"/>
    <w:rsid w:val="00922D94"/>
    <w:rsid w:val="0093387D"/>
    <w:rsid w:val="009370F5"/>
    <w:rsid w:val="00940DC3"/>
    <w:rsid w:val="00965AEE"/>
    <w:rsid w:val="00967E0E"/>
    <w:rsid w:val="009769AB"/>
    <w:rsid w:val="00986BD8"/>
    <w:rsid w:val="00992A5C"/>
    <w:rsid w:val="00993C94"/>
    <w:rsid w:val="009A4246"/>
    <w:rsid w:val="009A4CAA"/>
    <w:rsid w:val="009B135E"/>
    <w:rsid w:val="009B19C1"/>
    <w:rsid w:val="009B2405"/>
    <w:rsid w:val="009B66A5"/>
    <w:rsid w:val="009C0FA5"/>
    <w:rsid w:val="009C23DE"/>
    <w:rsid w:val="009C6175"/>
    <w:rsid w:val="009D0E55"/>
    <w:rsid w:val="009D238D"/>
    <w:rsid w:val="009E2030"/>
    <w:rsid w:val="009F2565"/>
    <w:rsid w:val="009F3B25"/>
    <w:rsid w:val="009F6E25"/>
    <w:rsid w:val="00A02132"/>
    <w:rsid w:val="00A034A6"/>
    <w:rsid w:val="00A137C9"/>
    <w:rsid w:val="00A166C7"/>
    <w:rsid w:val="00A26BE0"/>
    <w:rsid w:val="00A27D4B"/>
    <w:rsid w:val="00A46EEB"/>
    <w:rsid w:val="00A51ED1"/>
    <w:rsid w:val="00A52A9B"/>
    <w:rsid w:val="00A56C5B"/>
    <w:rsid w:val="00A73E99"/>
    <w:rsid w:val="00A803B0"/>
    <w:rsid w:val="00A808FE"/>
    <w:rsid w:val="00A80DEF"/>
    <w:rsid w:val="00A84620"/>
    <w:rsid w:val="00A85513"/>
    <w:rsid w:val="00A91375"/>
    <w:rsid w:val="00A92D88"/>
    <w:rsid w:val="00A95859"/>
    <w:rsid w:val="00AB663F"/>
    <w:rsid w:val="00AC4349"/>
    <w:rsid w:val="00AC7DEF"/>
    <w:rsid w:val="00AC7EED"/>
    <w:rsid w:val="00AE5DC2"/>
    <w:rsid w:val="00AF5181"/>
    <w:rsid w:val="00B009A5"/>
    <w:rsid w:val="00B01EF0"/>
    <w:rsid w:val="00B0469E"/>
    <w:rsid w:val="00B1280B"/>
    <w:rsid w:val="00B13A6E"/>
    <w:rsid w:val="00B14EDC"/>
    <w:rsid w:val="00B15FEE"/>
    <w:rsid w:val="00B169F8"/>
    <w:rsid w:val="00B1726D"/>
    <w:rsid w:val="00B2225B"/>
    <w:rsid w:val="00B22AFE"/>
    <w:rsid w:val="00B22B70"/>
    <w:rsid w:val="00B22BF4"/>
    <w:rsid w:val="00B3064D"/>
    <w:rsid w:val="00B30B47"/>
    <w:rsid w:val="00B3112D"/>
    <w:rsid w:val="00B45467"/>
    <w:rsid w:val="00B4768D"/>
    <w:rsid w:val="00B512D6"/>
    <w:rsid w:val="00B5658F"/>
    <w:rsid w:val="00B71401"/>
    <w:rsid w:val="00B740E0"/>
    <w:rsid w:val="00B75F37"/>
    <w:rsid w:val="00B77A14"/>
    <w:rsid w:val="00B855AC"/>
    <w:rsid w:val="00B862B3"/>
    <w:rsid w:val="00B90EC5"/>
    <w:rsid w:val="00B9136C"/>
    <w:rsid w:val="00BA00D1"/>
    <w:rsid w:val="00BA2DC4"/>
    <w:rsid w:val="00BA4B3A"/>
    <w:rsid w:val="00BA5398"/>
    <w:rsid w:val="00BB2AC0"/>
    <w:rsid w:val="00BB4AED"/>
    <w:rsid w:val="00BC2B57"/>
    <w:rsid w:val="00BC386F"/>
    <w:rsid w:val="00BD5EE7"/>
    <w:rsid w:val="00BD6217"/>
    <w:rsid w:val="00BD6B2B"/>
    <w:rsid w:val="00BD7ADA"/>
    <w:rsid w:val="00BD7CF6"/>
    <w:rsid w:val="00BE61E3"/>
    <w:rsid w:val="00BF1CD1"/>
    <w:rsid w:val="00BF251D"/>
    <w:rsid w:val="00BF4E81"/>
    <w:rsid w:val="00BF6B26"/>
    <w:rsid w:val="00BF709D"/>
    <w:rsid w:val="00C05440"/>
    <w:rsid w:val="00C10E0D"/>
    <w:rsid w:val="00C16508"/>
    <w:rsid w:val="00C168C9"/>
    <w:rsid w:val="00C1690F"/>
    <w:rsid w:val="00C17658"/>
    <w:rsid w:val="00C2097A"/>
    <w:rsid w:val="00C27F59"/>
    <w:rsid w:val="00C33579"/>
    <w:rsid w:val="00C43897"/>
    <w:rsid w:val="00C44A64"/>
    <w:rsid w:val="00C5247A"/>
    <w:rsid w:val="00C532D4"/>
    <w:rsid w:val="00C603FD"/>
    <w:rsid w:val="00C6467E"/>
    <w:rsid w:val="00C64F84"/>
    <w:rsid w:val="00C82C04"/>
    <w:rsid w:val="00C834A7"/>
    <w:rsid w:val="00C8400C"/>
    <w:rsid w:val="00C904A6"/>
    <w:rsid w:val="00C904DC"/>
    <w:rsid w:val="00C94392"/>
    <w:rsid w:val="00CA4A4A"/>
    <w:rsid w:val="00CA79CF"/>
    <w:rsid w:val="00CA7AE0"/>
    <w:rsid w:val="00CC7E93"/>
    <w:rsid w:val="00CE0769"/>
    <w:rsid w:val="00CE5158"/>
    <w:rsid w:val="00CF41A1"/>
    <w:rsid w:val="00CF59A9"/>
    <w:rsid w:val="00D02E2B"/>
    <w:rsid w:val="00D27529"/>
    <w:rsid w:val="00D3098F"/>
    <w:rsid w:val="00D318E1"/>
    <w:rsid w:val="00D35F6A"/>
    <w:rsid w:val="00D417BA"/>
    <w:rsid w:val="00D47362"/>
    <w:rsid w:val="00D47905"/>
    <w:rsid w:val="00D54DEB"/>
    <w:rsid w:val="00D7315A"/>
    <w:rsid w:val="00D7662F"/>
    <w:rsid w:val="00D86D2A"/>
    <w:rsid w:val="00DB354E"/>
    <w:rsid w:val="00DB37A3"/>
    <w:rsid w:val="00DB442A"/>
    <w:rsid w:val="00DB5B9E"/>
    <w:rsid w:val="00DB76C8"/>
    <w:rsid w:val="00DC5224"/>
    <w:rsid w:val="00DD1748"/>
    <w:rsid w:val="00DD1F3E"/>
    <w:rsid w:val="00DD24B5"/>
    <w:rsid w:val="00DE7B82"/>
    <w:rsid w:val="00DF5E1C"/>
    <w:rsid w:val="00E04726"/>
    <w:rsid w:val="00E10CF0"/>
    <w:rsid w:val="00E1297C"/>
    <w:rsid w:val="00E21338"/>
    <w:rsid w:val="00E36305"/>
    <w:rsid w:val="00E377EA"/>
    <w:rsid w:val="00E41E31"/>
    <w:rsid w:val="00E4493C"/>
    <w:rsid w:val="00E47FBD"/>
    <w:rsid w:val="00E502CF"/>
    <w:rsid w:val="00E50EF8"/>
    <w:rsid w:val="00E50FEC"/>
    <w:rsid w:val="00E5204F"/>
    <w:rsid w:val="00E52835"/>
    <w:rsid w:val="00E563CD"/>
    <w:rsid w:val="00E60300"/>
    <w:rsid w:val="00E6514D"/>
    <w:rsid w:val="00E661B3"/>
    <w:rsid w:val="00E66E79"/>
    <w:rsid w:val="00E6735A"/>
    <w:rsid w:val="00E7300E"/>
    <w:rsid w:val="00E73254"/>
    <w:rsid w:val="00E843BF"/>
    <w:rsid w:val="00E87F79"/>
    <w:rsid w:val="00E95807"/>
    <w:rsid w:val="00E95CBE"/>
    <w:rsid w:val="00E960A5"/>
    <w:rsid w:val="00E964F0"/>
    <w:rsid w:val="00EA2ABE"/>
    <w:rsid w:val="00EA3019"/>
    <w:rsid w:val="00EA44F7"/>
    <w:rsid w:val="00EA4A6E"/>
    <w:rsid w:val="00EA570E"/>
    <w:rsid w:val="00EC5595"/>
    <w:rsid w:val="00EC5ACC"/>
    <w:rsid w:val="00EC76A4"/>
    <w:rsid w:val="00ED3092"/>
    <w:rsid w:val="00ED5C4C"/>
    <w:rsid w:val="00EE4675"/>
    <w:rsid w:val="00EE53FC"/>
    <w:rsid w:val="00EF0775"/>
    <w:rsid w:val="00EF2017"/>
    <w:rsid w:val="00EF78E9"/>
    <w:rsid w:val="00F04868"/>
    <w:rsid w:val="00F04DF7"/>
    <w:rsid w:val="00F0796A"/>
    <w:rsid w:val="00F10BD5"/>
    <w:rsid w:val="00F132E2"/>
    <w:rsid w:val="00F1650C"/>
    <w:rsid w:val="00F16A32"/>
    <w:rsid w:val="00F2262C"/>
    <w:rsid w:val="00F24CC6"/>
    <w:rsid w:val="00F259A0"/>
    <w:rsid w:val="00F4215A"/>
    <w:rsid w:val="00F42C8B"/>
    <w:rsid w:val="00F43E8D"/>
    <w:rsid w:val="00F56774"/>
    <w:rsid w:val="00F616D9"/>
    <w:rsid w:val="00F835BA"/>
    <w:rsid w:val="00F87F1C"/>
    <w:rsid w:val="00F9149E"/>
    <w:rsid w:val="00F958BA"/>
    <w:rsid w:val="00F96449"/>
    <w:rsid w:val="00FA0F78"/>
    <w:rsid w:val="00FA148A"/>
    <w:rsid w:val="00FA3617"/>
    <w:rsid w:val="00FA36AD"/>
    <w:rsid w:val="00FB2FBD"/>
    <w:rsid w:val="00FB7294"/>
    <w:rsid w:val="00FC16BA"/>
    <w:rsid w:val="00FC176D"/>
    <w:rsid w:val="00FC486F"/>
    <w:rsid w:val="00FC59E6"/>
    <w:rsid w:val="00FD2FDF"/>
    <w:rsid w:val="00FD5D8A"/>
    <w:rsid w:val="00FE018E"/>
    <w:rsid w:val="00FE0531"/>
    <w:rsid w:val="00FE3D97"/>
    <w:rsid w:val="00FE6DDC"/>
    <w:rsid w:val="00FF434A"/>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51E34067-E2E3-4544-8E61-2DB775C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iPriority w:val="99"/>
    <w:semiHidden/>
    <w:unhideWhenUsed/>
    <w:rsid w:val="00EA4A6E"/>
    <w:rPr>
      <w:sz w:val="16"/>
      <w:szCs w:val="16"/>
    </w:rPr>
  </w:style>
  <w:style w:type="paragraph" w:styleId="Komentrateksts">
    <w:name w:val="annotation text"/>
    <w:basedOn w:val="Parasts"/>
    <w:link w:val="KomentratekstsRakstz"/>
    <w:uiPriority w:val="99"/>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igasmezi.lv" TargetMode="External"/><Relationship Id="rId18" Type="http://schemas.openxmlformats.org/officeDocument/2006/relationships/hyperlink" Target="mailto:zane.paberza@rigasmezi.lv" TargetMode="External"/><Relationship Id="rId26" Type="http://schemas.openxmlformats.org/officeDocument/2006/relationships/hyperlink" Target="mailto:rigasmezi@rigasmezi.lv" TargetMode="External"/><Relationship Id="rId3" Type="http://schemas.openxmlformats.org/officeDocument/2006/relationships/customXml" Target="../customXml/item3.xml"/><Relationship Id="rId21" Type="http://schemas.openxmlformats.org/officeDocument/2006/relationships/hyperlink" Target="http://www.rigasmezi.lv"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vni.lv" TargetMode="External"/><Relationship Id="rId17" Type="http://schemas.openxmlformats.org/officeDocument/2006/relationships/hyperlink" Target="http://www.vni.lv" TargetMode="External"/><Relationship Id="rId25" Type="http://schemas.openxmlformats.org/officeDocument/2006/relationships/hyperlink" Target="http://www.vni.lv"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ni.lv" TargetMode="External"/><Relationship Id="rId20" Type="http://schemas.openxmlformats.org/officeDocument/2006/relationships/hyperlink" Target="http://www.riga.lv"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ga.lv" TargetMode="External"/><Relationship Id="rId24" Type="http://schemas.openxmlformats.org/officeDocument/2006/relationships/hyperlink" Target="http://www.rigasmezi.lv" TargetMode="External"/><Relationship Id="rId32"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www.rigasmezi.lv" TargetMode="External"/><Relationship Id="rId23" Type="http://schemas.openxmlformats.org/officeDocument/2006/relationships/hyperlink" Target="http://www.riga.lv" TargetMode="External"/><Relationship Id="rId28" Type="http://schemas.openxmlformats.org/officeDocument/2006/relationships/header" Target="header2.xml"/><Relationship Id="rId10" Type="http://schemas.openxmlformats.org/officeDocument/2006/relationships/hyperlink" Target="mailto:rigasmezi@rigasmezi.lv" TargetMode="External"/><Relationship Id="rId19" Type="http://schemas.openxmlformats.org/officeDocument/2006/relationships/hyperlink" Target="mailto:rigasmezi@rigasmezi.lv" TargetMode="External"/><Relationship Id="rId31"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http://www.vni.lv"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3D305B-6970-4596-8E90-11AAE7841653}">
  <ds:schemaRefs>
    <ds:schemaRef ds:uri="http://schemas.microsoft.com/sharepoint/v3/contenttype/forms"/>
  </ds:schemaRefs>
</ds:datastoreItem>
</file>

<file path=customXml/itemProps3.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12</Pages>
  <Words>20400</Words>
  <Characters>11628</Characters>
  <Application>Microsoft Office Word</Application>
  <DocSecurity>0</DocSecurity>
  <Lines>96</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Zane Pabērza</cp:lastModifiedBy>
  <cp:revision>21</cp:revision>
  <dcterms:created xsi:type="dcterms:W3CDTF">2024-04-08T07:06:00Z</dcterms:created>
  <dcterms:modified xsi:type="dcterms:W3CDTF">2024-04-18T09:30:00Z</dcterms:modified>
</cp:coreProperties>
</file>