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7B50" w14:textId="5F100CCD" w:rsidR="00387BE0" w:rsidRPr="00A664CC" w:rsidRDefault="00387BE0" w:rsidP="00FE6175">
      <w:pPr>
        <w:pStyle w:val="Heading30"/>
        <w:keepNext/>
        <w:keepLines/>
        <w:spacing w:line="240" w:lineRule="auto"/>
        <w:rPr>
          <w:rStyle w:val="Heading3"/>
          <w:rFonts w:ascii="Arial" w:hAnsi="Arial" w:cs="Arial"/>
          <w:b/>
          <w:bCs/>
          <w:sz w:val="24"/>
          <w:szCs w:val="24"/>
          <w:lang w:val="en-US" w:bidi="en-US"/>
        </w:rPr>
      </w:pPr>
      <w:bookmarkStart w:id="0" w:name="bookmark2"/>
      <w:r w:rsidRPr="00A664CC">
        <w:rPr>
          <w:rStyle w:val="Heading3"/>
          <w:rFonts w:ascii="Arial" w:hAnsi="Arial" w:cs="Arial"/>
          <w:b/>
          <w:bCs/>
          <w:sz w:val="24"/>
          <w:szCs w:val="24"/>
        </w:rPr>
        <w:t xml:space="preserve">MEDĪBU TIESĪBU </w:t>
      </w:r>
      <w:r w:rsidRPr="00A664CC">
        <w:rPr>
          <w:rStyle w:val="Heading3"/>
          <w:rFonts w:ascii="Arial" w:hAnsi="Arial" w:cs="Arial"/>
          <w:b/>
          <w:bCs/>
          <w:sz w:val="24"/>
          <w:szCs w:val="24"/>
          <w:lang w:val="en-US" w:bidi="en-US"/>
        </w:rPr>
        <w:t xml:space="preserve">NOMAS </w:t>
      </w:r>
      <w:r w:rsidRPr="00A664CC">
        <w:rPr>
          <w:rStyle w:val="Heading3"/>
          <w:rFonts w:ascii="Arial" w:hAnsi="Arial" w:cs="Arial"/>
          <w:b/>
          <w:bCs/>
          <w:sz w:val="24"/>
          <w:szCs w:val="24"/>
        </w:rPr>
        <w:t xml:space="preserve">LĪGUMS </w:t>
      </w:r>
      <w:r w:rsidRPr="00A664CC">
        <w:rPr>
          <w:rStyle w:val="Heading3"/>
          <w:rFonts w:ascii="Arial" w:hAnsi="Arial" w:cs="Arial"/>
          <w:b/>
          <w:bCs/>
          <w:sz w:val="24"/>
          <w:szCs w:val="24"/>
          <w:lang w:val="en-US" w:bidi="en-US"/>
        </w:rPr>
        <w:t>Nr.</w:t>
      </w:r>
      <w:bookmarkEnd w:id="0"/>
      <w:r w:rsidRPr="00A664CC">
        <w:rPr>
          <w:rStyle w:val="Heading3"/>
          <w:rFonts w:ascii="Arial" w:hAnsi="Arial" w:cs="Arial"/>
          <w:b/>
          <w:bCs/>
          <w:sz w:val="24"/>
          <w:szCs w:val="24"/>
          <w:lang w:val="en-US" w:bidi="en-US"/>
        </w:rPr>
        <w:t>______</w:t>
      </w:r>
    </w:p>
    <w:p w14:paraId="05C80146" w14:textId="77777777" w:rsidR="0086392B" w:rsidRPr="00A664CC" w:rsidRDefault="0086392B" w:rsidP="0086392B">
      <w:pPr>
        <w:pStyle w:val="Heading30"/>
        <w:keepNext/>
        <w:keepLines/>
        <w:spacing w:line="240" w:lineRule="auto"/>
        <w:jc w:val="both"/>
        <w:rPr>
          <w:rFonts w:ascii="Arial" w:hAnsi="Arial" w:cs="Arial"/>
          <w:sz w:val="24"/>
          <w:szCs w:val="24"/>
        </w:rPr>
      </w:pPr>
    </w:p>
    <w:p w14:paraId="7CF89A13" w14:textId="77777777" w:rsidR="004201A6" w:rsidRPr="00A664CC" w:rsidRDefault="004201A6" w:rsidP="004201A6">
      <w:pPr>
        <w:spacing w:after="120"/>
        <w:jc w:val="both"/>
        <w:rPr>
          <w:rFonts w:ascii="Arial" w:hAnsi="Arial" w:cs="Arial"/>
        </w:rPr>
      </w:pPr>
      <w:r w:rsidRPr="00A664CC">
        <w:rPr>
          <w:rFonts w:ascii="Arial" w:hAnsi="Arial" w:cs="Arial"/>
        </w:rPr>
        <w:t>Rīgā,</w:t>
      </w:r>
      <w:r w:rsidRPr="00A664CC">
        <w:rPr>
          <w:rFonts w:ascii="Arial" w:hAnsi="Arial" w:cs="Arial"/>
        </w:rPr>
        <w:tab/>
      </w:r>
      <w:r w:rsidRPr="00A664CC">
        <w:rPr>
          <w:rFonts w:ascii="Arial" w:hAnsi="Arial" w:cs="Arial"/>
        </w:rPr>
        <w:tab/>
      </w:r>
      <w:r w:rsidRPr="00A664CC">
        <w:rPr>
          <w:rFonts w:ascii="Arial" w:hAnsi="Arial" w:cs="Arial"/>
        </w:rPr>
        <w:tab/>
      </w:r>
      <w:r w:rsidRPr="00A664CC">
        <w:rPr>
          <w:rFonts w:ascii="Arial" w:hAnsi="Arial" w:cs="Arial"/>
        </w:rPr>
        <w:tab/>
      </w:r>
      <w:r w:rsidRPr="00A664CC">
        <w:rPr>
          <w:rFonts w:ascii="Arial" w:hAnsi="Arial" w:cs="Arial"/>
        </w:rPr>
        <w:tab/>
      </w:r>
      <w:r w:rsidRPr="00A664CC">
        <w:rPr>
          <w:rFonts w:ascii="Arial" w:hAnsi="Arial" w:cs="Arial"/>
        </w:rPr>
        <w:tab/>
      </w:r>
      <w:r w:rsidRPr="00A664CC">
        <w:rPr>
          <w:rFonts w:ascii="Arial" w:hAnsi="Arial" w:cs="Arial"/>
        </w:rPr>
        <w:tab/>
      </w:r>
      <w:r w:rsidRPr="00A664CC">
        <w:rPr>
          <w:rFonts w:ascii="Arial" w:hAnsi="Arial" w:cs="Arial"/>
        </w:rPr>
        <w:tab/>
      </w:r>
      <w:r w:rsidRPr="00A664CC">
        <w:rPr>
          <w:rFonts w:ascii="Arial" w:hAnsi="Arial" w:cs="Arial"/>
          <w:i/>
          <w:iCs/>
        </w:rPr>
        <w:t>Datums skatāms laika zīmogā</w:t>
      </w:r>
    </w:p>
    <w:p w14:paraId="4864E65E" w14:textId="77777777" w:rsidR="0086392B" w:rsidRPr="00A664CC" w:rsidRDefault="0086392B" w:rsidP="0086392B">
      <w:pPr>
        <w:pStyle w:val="BodyText"/>
        <w:jc w:val="both"/>
        <w:rPr>
          <w:rFonts w:ascii="Arial" w:hAnsi="Arial" w:cs="Arial"/>
          <w:sz w:val="24"/>
          <w:szCs w:val="24"/>
        </w:rPr>
      </w:pPr>
    </w:p>
    <w:p w14:paraId="74D739EB" w14:textId="687F92E6" w:rsidR="00387BE0" w:rsidRPr="00A664CC" w:rsidRDefault="00387BE0" w:rsidP="0086392B">
      <w:pPr>
        <w:pStyle w:val="BodyText"/>
        <w:ind w:firstLine="700"/>
        <w:jc w:val="both"/>
        <w:rPr>
          <w:rFonts w:ascii="Arial" w:hAnsi="Arial" w:cs="Arial"/>
          <w:sz w:val="24"/>
          <w:szCs w:val="24"/>
        </w:rPr>
      </w:pPr>
      <w:r w:rsidRPr="00A664CC">
        <w:rPr>
          <w:rStyle w:val="BodyTextChar"/>
          <w:rFonts w:ascii="Arial" w:hAnsi="Arial" w:cs="Arial"/>
          <w:b/>
          <w:bCs/>
          <w:sz w:val="24"/>
          <w:szCs w:val="24"/>
          <w:lang w:val="en-US" w:bidi="en-US"/>
        </w:rPr>
        <w:t xml:space="preserve">SIA </w:t>
      </w:r>
      <w:r w:rsidRPr="00A664CC">
        <w:rPr>
          <w:rStyle w:val="BodyTextChar"/>
          <w:rFonts w:ascii="Arial" w:hAnsi="Arial" w:cs="Arial"/>
          <w:b/>
          <w:bCs/>
          <w:sz w:val="24"/>
          <w:szCs w:val="24"/>
        </w:rPr>
        <w:t xml:space="preserve">“Rīgas meži”, </w:t>
      </w:r>
      <w:r w:rsidRPr="00A664CC">
        <w:rPr>
          <w:rStyle w:val="BodyTextChar"/>
          <w:rFonts w:ascii="Arial" w:hAnsi="Arial" w:cs="Arial"/>
          <w:sz w:val="24"/>
          <w:szCs w:val="24"/>
        </w:rPr>
        <w:t xml:space="preserve">vienotais reģistrācijas Nr.40003982628, </w:t>
      </w:r>
      <w:bookmarkStart w:id="1" w:name="_Hlk120864427"/>
      <w:r w:rsidR="00ED08B0" w:rsidRPr="00A664CC">
        <w:rPr>
          <w:rFonts w:ascii="Arial" w:hAnsi="Arial" w:cs="Arial"/>
          <w:sz w:val="24"/>
          <w:szCs w:val="24"/>
        </w:rPr>
        <w:t xml:space="preserve">kuru pamatojoties uz statūtiem un </w:t>
      </w:r>
      <w:r w:rsidR="007A28DE" w:rsidRPr="00A664CC">
        <w:rPr>
          <w:rFonts w:ascii="Arial" w:hAnsi="Arial" w:cs="Arial"/>
          <w:sz w:val="24"/>
          <w:szCs w:val="24"/>
        </w:rPr>
        <w:t>20</w:t>
      </w:r>
      <w:r w:rsidR="00ED08B0" w:rsidRPr="00A664CC">
        <w:rPr>
          <w:rFonts w:ascii="Arial" w:hAnsi="Arial" w:cs="Arial"/>
          <w:sz w:val="24"/>
          <w:szCs w:val="24"/>
        </w:rPr>
        <w:t>.0</w:t>
      </w:r>
      <w:r w:rsidR="007A28DE" w:rsidRPr="00A664CC">
        <w:rPr>
          <w:rFonts w:ascii="Arial" w:hAnsi="Arial" w:cs="Arial"/>
          <w:sz w:val="24"/>
          <w:szCs w:val="24"/>
        </w:rPr>
        <w:t>6</w:t>
      </w:r>
      <w:r w:rsidR="00ED08B0" w:rsidRPr="00A664CC">
        <w:rPr>
          <w:rFonts w:ascii="Arial" w:hAnsi="Arial" w:cs="Arial"/>
          <w:sz w:val="24"/>
          <w:szCs w:val="24"/>
        </w:rPr>
        <w:t>.202</w:t>
      </w:r>
      <w:r w:rsidR="007A28DE" w:rsidRPr="00A664CC">
        <w:rPr>
          <w:rFonts w:ascii="Arial" w:hAnsi="Arial" w:cs="Arial"/>
          <w:sz w:val="24"/>
          <w:szCs w:val="24"/>
        </w:rPr>
        <w:t>3</w:t>
      </w:r>
      <w:r w:rsidR="00ED08B0" w:rsidRPr="00A664CC">
        <w:rPr>
          <w:rFonts w:ascii="Arial" w:hAnsi="Arial" w:cs="Arial"/>
          <w:sz w:val="24"/>
          <w:szCs w:val="24"/>
        </w:rPr>
        <w:t>. pilnvaru Nr.SRM-2</w:t>
      </w:r>
      <w:r w:rsidR="007A28DE" w:rsidRPr="00A664CC">
        <w:rPr>
          <w:rFonts w:ascii="Arial" w:hAnsi="Arial" w:cs="Arial"/>
          <w:sz w:val="24"/>
          <w:szCs w:val="24"/>
        </w:rPr>
        <w:t>3</w:t>
      </w:r>
      <w:r w:rsidR="00ED08B0" w:rsidRPr="00A664CC">
        <w:rPr>
          <w:rFonts w:ascii="Arial" w:hAnsi="Arial" w:cs="Arial"/>
          <w:sz w:val="24"/>
          <w:szCs w:val="24"/>
        </w:rPr>
        <w:t>-2</w:t>
      </w:r>
      <w:r w:rsidR="007A28DE" w:rsidRPr="00A664CC">
        <w:rPr>
          <w:rFonts w:ascii="Arial" w:hAnsi="Arial" w:cs="Arial"/>
          <w:sz w:val="24"/>
          <w:szCs w:val="24"/>
        </w:rPr>
        <w:t>0</w:t>
      </w:r>
      <w:r w:rsidR="00ED08B0" w:rsidRPr="00A664CC">
        <w:rPr>
          <w:rFonts w:ascii="Arial" w:hAnsi="Arial" w:cs="Arial"/>
          <w:sz w:val="24"/>
          <w:szCs w:val="24"/>
        </w:rPr>
        <w:t xml:space="preserve">-pv, pārstāv tās valdes </w:t>
      </w:r>
      <w:bookmarkEnd w:id="1"/>
      <w:r w:rsidR="00ED32BF" w:rsidRPr="00A664CC">
        <w:rPr>
          <w:rFonts w:ascii="Arial" w:hAnsi="Arial" w:cs="Arial"/>
          <w:sz w:val="24"/>
          <w:szCs w:val="24"/>
        </w:rPr>
        <w:t>priekšsēdētāja Anita Skudra</w:t>
      </w:r>
      <w:r w:rsidRPr="00A664CC">
        <w:rPr>
          <w:rStyle w:val="BodyTextChar"/>
          <w:rFonts w:ascii="Arial" w:hAnsi="Arial" w:cs="Arial"/>
          <w:sz w:val="24"/>
          <w:szCs w:val="24"/>
        </w:rPr>
        <w:t>, turpmāk tekstā saukta Iznomātājs, no vienas puses, un</w:t>
      </w:r>
    </w:p>
    <w:p w14:paraId="28B31CB2" w14:textId="0A9B9B1C" w:rsidR="00387BE0" w:rsidRPr="00A664CC" w:rsidRDefault="007A28DE" w:rsidP="00FE6175">
      <w:pPr>
        <w:pStyle w:val="BodyText"/>
        <w:ind w:firstLine="700"/>
        <w:jc w:val="both"/>
        <w:rPr>
          <w:rStyle w:val="BodyTextChar"/>
          <w:rFonts w:ascii="Arial" w:hAnsi="Arial" w:cs="Arial"/>
          <w:sz w:val="24"/>
          <w:szCs w:val="24"/>
        </w:rPr>
      </w:pPr>
      <w:r w:rsidRPr="00A664CC">
        <w:rPr>
          <w:rStyle w:val="BodyTextChar"/>
          <w:rFonts w:ascii="Arial" w:hAnsi="Arial" w:cs="Arial"/>
          <w:b/>
          <w:bCs/>
          <w:sz w:val="24"/>
          <w:szCs w:val="24"/>
        </w:rPr>
        <w:t>____________</w:t>
      </w:r>
      <w:r w:rsidR="00387BE0" w:rsidRPr="00A664CC">
        <w:rPr>
          <w:rStyle w:val="BodyTextChar"/>
          <w:rFonts w:ascii="Arial" w:hAnsi="Arial" w:cs="Arial"/>
          <w:b/>
          <w:bCs/>
          <w:sz w:val="24"/>
          <w:szCs w:val="24"/>
        </w:rPr>
        <w:t xml:space="preserve"> “_________”, </w:t>
      </w:r>
      <w:r w:rsidR="00387BE0" w:rsidRPr="00A664CC">
        <w:rPr>
          <w:rStyle w:val="BodyTextChar"/>
          <w:rFonts w:ascii="Arial" w:hAnsi="Arial" w:cs="Arial"/>
          <w:sz w:val="24"/>
          <w:szCs w:val="24"/>
        </w:rPr>
        <w:t>vienotais reģistrācijas Nr.</w:t>
      </w:r>
      <w:r w:rsidRPr="00A664CC">
        <w:rPr>
          <w:rStyle w:val="BodyTextChar"/>
          <w:rFonts w:ascii="Arial" w:hAnsi="Arial" w:cs="Arial"/>
          <w:sz w:val="24"/>
          <w:szCs w:val="24"/>
        </w:rPr>
        <w:t>_______________</w:t>
      </w:r>
      <w:r w:rsidR="00387BE0" w:rsidRPr="00A664CC">
        <w:rPr>
          <w:rStyle w:val="BodyTextChar"/>
          <w:rFonts w:ascii="Arial" w:hAnsi="Arial" w:cs="Arial"/>
          <w:sz w:val="24"/>
          <w:szCs w:val="24"/>
        </w:rPr>
        <w:t xml:space="preserve">, kuru saskaņā ar _________ pārstāv tās </w:t>
      </w:r>
      <w:r w:rsidR="00681563" w:rsidRPr="00A664CC">
        <w:rPr>
          <w:rStyle w:val="BodyTextChar"/>
          <w:rFonts w:ascii="Arial" w:hAnsi="Arial" w:cs="Arial"/>
          <w:sz w:val="24"/>
          <w:szCs w:val="24"/>
        </w:rPr>
        <w:t>_________</w:t>
      </w:r>
      <w:r w:rsidR="00387BE0" w:rsidRPr="00A664CC">
        <w:rPr>
          <w:rStyle w:val="BodyTextChar"/>
          <w:rFonts w:ascii="Arial" w:hAnsi="Arial" w:cs="Arial"/>
          <w:sz w:val="24"/>
          <w:szCs w:val="24"/>
        </w:rPr>
        <w:t xml:space="preserve">, turpmāk tekstā saukts - Nomnieks, no otras puses, abi kopā un katrs atsevišķi turpmāk tekstā saukti Puses, bez viltus, maldības un spaidiem, ievērojot SIA “Rīgas meži” </w:t>
      </w:r>
      <w:r w:rsidR="0086392B" w:rsidRPr="00A664CC">
        <w:rPr>
          <w:rStyle w:val="BodyTextChar"/>
          <w:rFonts w:ascii="Arial" w:hAnsi="Arial" w:cs="Arial"/>
          <w:sz w:val="24"/>
          <w:szCs w:val="24"/>
        </w:rPr>
        <w:t xml:space="preserve">_________ </w:t>
      </w:r>
      <w:r w:rsidRPr="00A664CC">
        <w:rPr>
          <w:rStyle w:val="BodyTextChar"/>
          <w:rFonts w:ascii="Arial" w:hAnsi="Arial" w:cs="Arial"/>
          <w:sz w:val="24"/>
          <w:szCs w:val="24"/>
        </w:rPr>
        <w:t xml:space="preserve">Medību tiesību nomas komisijas __.___.2024. </w:t>
      </w:r>
      <w:r w:rsidR="0086392B" w:rsidRPr="00A664CC">
        <w:rPr>
          <w:rStyle w:val="BodyTextChar"/>
          <w:rFonts w:ascii="Arial" w:hAnsi="Arial" w:cs="Arial"/>
          <w:sz w:val="24"/>
          <w:szCs w:val="24"/>
        </w:rPr>
        <w:t>lēmum</w:t>
      </w:r>
      <w:r w:rsidRPr="00A664CC">
        <w:rPr>
          <w:rStyle w:val="BodyTextChar"/>
          <w:rFonts w:ascii="Arial" w:hAnsi="Arial" w:cs="Arial"/>
          <w:sz w:val="24"/>
          <w:szCs w:val="24"/>
        </w:rPr>
        <w:t>u Nr. __, prot.__)</w:t>
      </w:r>
      <w:r w:rsidR="00387BE0" w:rsidRPr="00A664CC">
        <w:rPr>
          <w:rStyle w:val="BodyTextChar"/>
          <w:rFonts w:ascii="Arial" w:hAnsi="Arial" w:cs="Arial"/>
          <w:sz w:val="24"/>
          <w:szCs w:val="24"/>
        </w:rPr>
        <w:t xml:space="preserve">, noslēdz </w:t>
      </w:r>
      <w:r w:rsidRPr="00A664CC">
        <w:rPr>
          <w:rStyle w:val="BodyTextChar"/>
          <w:rFonts w:ascii="Arial" w:hAnsi="Arial" w:cs="Arial"/>
          <w:sz w:val="24"/>
          <w:szCs w:val="24"/>
        </w:rPr>
        <w:t>šādu</w:t>
      </w:r>
      <w:r w:rsidR="00387BE0" w:rsidRPr="00A664CC">
        <w:rPr>
          <w:rStyle w:val="BodyTextChar"/>
          <w:rFonts w:ascii="Arial" w:hAnsi="Arial" w:cs="Arial"/>
          <w:sz w:val="24"/>
          <w:szCs w:val="24"/>
        </w:rPr>
        <w:t xml:space="preserve"> līgumu (turpmāk </w:t>
      </w:r>
      <w:r w:rsidR="00B21923" w:rsidRPr="00A664CC">
        <w:rPr>
          <w:rStyle w:val="BodyTextChar"/>
          <w:rFonts w:ascii="Arial" w:hAnsi="Arial" w:cs="Arial"/>
          <w:sz w:val="24"/>
          <w:szCs w:val="24"/>
        </w:rPr>
        <w:t xml:space="preserve">- </w:t>
      </w:r>
      <w:r w:rsidR="00387BE0" w:rsidRPr="00A664CC">
        <w:rPr>
          <w:rStyle w:val="BodyTextChar"/>
          <w:rFonts w:ascii="Arial" w:hAnsi="Arial" w:cs="Arial"/>
          <w:sz w:val="24"/>
          <w:szCs w:val="24"/>
        </w:rPr>
        <w:t>“Līgums”):</w:t>
      </w:r>
    </w:p>
    <w:p w14:paraId="610C3522" w14:textId="77777777" w:rsidR="0086392B" w:rsidRPr="00A664CC" w:rsidRDefault="0086392B" w:rsidP="0086392B">
      <w:pPr>
        <w:pStyle w:val="BodyText"/>
        <w:ind w:firstLine="700"/>
        <w:jc w:val="both"/>
        <w:rPr>
          <w:rFonts w:ascii="Arial" w:hAnsi="Arial" w:cs="Arial"/>
          <w:sz w:val="24"/>
          <w:szCs w:val="24"/>
        </w:rPr>
      </w:pPr>
    </w:p>
    <w:p w14:paraId="7A6094C1" w14:textId="77777777" w:rsidR="00387BE0" w:rsidRPr="00A664CC" w:rsidRDefault="00387BE0" w:rsidP="008667D3">
      <w:pPr>
        <w:pStyle w:val="Tablecaption0"/>
        <w:spacing w:line="240" w:lineRule="auto"/>
        <w:ind w:left="0" w:firstLine="0"/>
        <w:jc w:val="center"/>
        <w:rPr>
          <w:rFonts w:ascii="Arial" w:hAnsi="Arial" w:cs="Arial"/>
          <w:b w:val="0"/>
          <w:bCs w:val="0"/>
          <w:sz w:val="24"/>
          <w:szCs w:val="24"/>
        </w:rPr>
      </w:pPr>
      <w:r w:rsidRPr="00A664CC">
        <w:rPr>
          <w:rStyle w:val="Tablecaption"/>
          <w:rFonts w:ascii="Arial" w:hAnsi="Arial" w:cs="Arial"/>
          <w:b/>
          <w:bCs/>
          <w:sz w:val="24"/>
          <w:szCs w:val="24"/>
        </w:rPr>
        <w:t>1. LĪGUMA PRIEKŠMETS</w:t>
      </w:r>
    </w:p>
    <w:p w14:paraId="7F96BAA3" w14:textId="6480A29E" w:rsidR="00387BE0" w:rsidRPr="00A664CC" w:rsidRDefault="00387BE0" w:rsidP="0086392B">
      <w:pPr>
        <w:pStyle w:val="Tablecaption0"/>
        <w:spacing w:line="240" w:lineRule="auto"/>
        <w:ind w:left="0" w:firstLine="0"/>
        <w:jc w:val="both"/>
        <w:rPr>
          <w:rFonts w:ascii="Arial" w:hAnsi="Arial" w:cs="Arial"/>
          <w:sz w:val="24"/>
          <w:szCs w:val="24"/>
        </w:rPr>
      </w:pPr>
    </w:p>
    <w:p w14:paraId="0C65E664" w14:textId="13C5CE2D" w:rsidR="0086392B" w:rsidRPr="00A664CC" w:rsidRDefault="0086392B" w:rsidP="00E20575">
      <w:pPr>
        <w:pStyle w:val="BodyText"/>
        <w:numPr>
          <w:ilvl w:val="1"/>
          <w:numId w:val="1"/>
        </w:numPr>
        <w:ind w:left="567" w:hanging="567"/>
        <w:jc w:val="both"/>
        <w:rPr>
          <w:rStyle w:val="BodyTextChar"/>
          <w:rFonts w:ascii="Arial" w:hAnsi="Arial" w:cs="Arial"/>
          <w:sz w:val="24"/>
          <w:szCs w:val="24"/>
        </w:rPr>
      </w:pPr>
      <w:r w:rsidRPr="00A664CC">
        <w:rPr>
          <w:rStyle w:val="Tablecaption"/>
          <w:rFonts w:ascii="Arial" w:hAnsi="Arial" w:cs="Arial"/>
          <w:sz w:val="24"/>
          <w:szCs w:val="24"/>
        </w:rPr>
        <w:t>Iznomātājs nodod Nomniekam atlīdzības lietošanā (iznomā)</w:t>
      </w:r>
      <w:r w:rsidR="00124209" w:rsidRPr="00A664CC">
        <w:rPr>
          <w:rStyle w:val="Tablecaption"/>
          <w:rFonts w:ascii="Arial" w:hAnsi="Arial" w:cs="Arial"/>
          <w:sz w:val="24"/>
          <w:szCs w:val="24"/>
        </w:rPr>
        <w:t xml:space="preserve"> </w:t>
      </w:r>
      <w:r w:rsidR="00124209" w:rsidRPr="00A664CC">
        <w:rPr>
          <w:rFonts w:ascii="Arial" w:hAnsi="Arial" w:cs="Arial"/>
          <w:sz w:val="24"/>
          <w:szCs w:val="24"/>
        </w:rPr>
        <w:t xml:space="preserve">medību tiesības kopā </w:t>
      </w:r>
      <w:r w:rsidR="00040154" w:rsidRPr="00A664CC">
        <w:rPr>
          <w:rFonts w:ascii="Arial" w:hAnsi="Arial" w:cs="Arial"/>
          <w:b/>
          <w:bCs/>
          <w:sz w:val="24"/>
          <w:szCs w:val="24"/>
        </w:rPr>
        <w:t>5</w:t>
      </w:r>
      <w:r w:rsidR="001D67FB" w:rsidRPr="00A664CC">
        <w:rPr>
          <w:rFonts w:ascii="Arial" w:hAnsi="Arial" w:cs="Arial"/>
          <w:b/>
          <w:bCs/>
          <w:sz w:val="24"/>
          <w:szCs w:val="24"/>
        </w:rPr>
        <w:t> </w:t>
      </w:r>
      <w:r w:rsidR="00040154" w:rsidRPr="00A664CC">
        <w:rPr>
          <w:rFonts w:ascii="Arial" w:hAnsi="Arial" w:cs="Arial"/>
          <w:b/>
          <w:bCs/>
          <w:sz w:val="24"/>
          <w:szCs w:val="24"/>
        </w:rPr>
        <w:t>093</w:t>
      </w:r>
      <w:r w:rsidR="001D67FB" w:rsidRPr="00A664CC">
        <w:rPr>
          <w:rFonts w:ascii="Arial" w:hAnsi="Arial" w:cs="Arial"/>
          <w:b/>
          <w:bCs/>
          <w:sz w:val="24"/>
          <w:szCs w:val="24"/>
        </w:rPr>
        <w:t>,</w:t>
      </w:r>
      <w:r w:rsidR="00040154" w:rsidRPr="00A664CC">
        <w:rPr>
          <w:rFonts w:ascii="Arial" w:hAnsi="Arial" w:cs="Arial"/>
          <w:b/>
          <w:bCs/>
          <w:sz w:val="24"/>
          <w:szCs w:val="24"/>
        </w:rPr>
        <w:t>58</w:t>
      </w:r>
      <w:r w:rsidR="00124209" w:rsidRPr="00A664CC">
        <w:rPr>
          <w:rFonts w:ascii="Arial" w:hAnsi="Arial" w:cs="Arial"/>
          <w:b/>
          <w:bCs/>
          <w:sz w:val="24"/>
          <w:szCs w:val="24"/>
        </w:rPr>
        <w:t xml:space="preserve"> ha</w:t>
      </w:r>
      <w:r w:rsidR="00124209" w:rsidRPr="00A664CC">
        <w:rPr>
          <w:rFonts w:ascii="Arial" w:hAnsi="Arial" w:cs="Arial"/>
          <w:sz w:val="24"/>
          <w:szCs w:val="24"/>
        </w:rPr>
        <w:t xml:space="preserve"> platībā (turpmāk tekstā – medību platības), kas ir noteiktas Līguma 2.pielikumā (nekustamie īpašumi, kadastra numuri, kadastra apzīmējumi un platības)</w:t>
      </w:r>
      <w:r w:rsidR="0001385B" w:rsidRPr="00A664CC">
        <w:rPr>
          <w:rFonts w:ascii="Arial" w:hAnsi="Arial" w:cs="Arial"/>
          <w:sz w:val="24"/>
          <w:szCs w:val="24"/>
        </w:rPr>
        <w:t xml:space="preserve"> un medību platību shēmu 1. pielikumā,</w:t>
      </w:r>
      <w:r w:rsidR="00124209" w:rsidRPr="00A664CC">
        <w:rPr>
          <w:rFonts w:ascii="Arial" w:hAnsi="Arial" w:cs="Arial"/>
          <w:sz w:val="24"/>
          <w:szCs w:val="24"/>
        </w:rPr>
        <w:t xml:space="preserve"> kas ar šī </w:t>
      </w:r>
      <w:r w:rsidR="0052565A" w:rsidRPr="00A664CC">
        <w:rPr>
          <w:rFonts w:ascii="Arial" w:hAnsi="Arial" w:cs="Arial"/>
          <w:sz w:val="24"/>
          <w:szCs w:val="24"/>
        </w:rPr>
        <w:t>Līguma</w:t>
      </w:r>
      <w:r w:rsidR="00124209" w:rsidRPr="00A664CC">
        <w:rPr>
          <w:rFonts w:ascii="Arial" w:hAnsi="Arial" w:cs="Arial"/>
          <w:sz w:val="24"/>
          <w:szCs w:val="24"/>
        </w:rPr>
        <w:t xml:space="preserve"> parakstīšanu kļūst par neatņemamu</w:t>
      </w:r>
      <w:r w:rsidR="0052565A" w:rsidRPr="00A664CC">
        <w:rPr>
          <w:rFonts w:ascii="Arial" w:hAnsi="Arial" w:cs="Arial"/>
          <w:sz w:val="24"/>
          <w:szCs w:val="24"/>
        </w:rPr>
        <w:t xml:space="preserve"> tā</w:t>
      </w:r>
      <w:r w:rsidR="00124209" w:rsidRPr="00A664CC">
        <w:rPr>
          <w:rFonts w:ascii="Arial" w:hAnsi="Arial" w:cs="Arial"/>
          <w:sz w:val="24"/>
          <w:szCs w:val="24"/>
        </w:rPr>
        <w:t xml:space="preserve"> sastāvdaļu.</w:t>
      </w:r>
    </w:p>
    <w:p w14:paraId="40905D6A" w14:textId="5A390F24" w:rsidR="00387BE0" w:rsidRPr="00A664CC" w:rsidRDefault="00387BE0" w:rsidP="00794EE1">
      <w:pPr>
        <w:pStyle w:val="BodyText"/>
        <w:numPr>
          <w:ilvl w:val="1"/>
          <w:numId w:val="1"/>
        </w:numPr>
        <w:ind w:left="567" w:hanging="567"/>
        <w:jc w:val="both"/>
        <w:rPr>
          <w:rFonts w:ascii="Arial" w:hAnsi="Arial" w:cs="Arial"/>
          <w:sz w:val="24"/>
          <w:szCs w:val="24"/>
        </w:rPr>
      </w:pPr>
      <w:r w:rsidRPr="00A664CC">
        <w:rPr>
          <w:rStyle w:val="BodyTextChar"/>
          <w:rFonts w:ascii="Arial" w:hAnsi="Arial" w:cs="Arial"/>
          <w:sz w:val="24"/>
          <w:szCs w:val="24"/>
        </w:rPr>
        <w:t>Līguma izpildes laikā netiek ierobežota Iznomātāja jebkāda veida darbība, kas sa</w:t>
      </w:r>
      <w:r w:rsidR="0086392B" w:rsidRPr="00A664CC">
        <w:rPr>
          <w:rStyle w:val="BodyTextChar"/>
          <w:rFonts w:ascii="Arial" w:hAnsi="Arial" w:cs="Arial"/>
          <w:sz w:val="24"/>
          <w:szCs w:val="24"/>
        </w:rPr>
        <w:t>ist</w:t>
      </w:r>
      <w:r w:rsidRPr="00A664CC">
        <w:rPr>
          <w:rStyle w:val="BodyTextChar"/>
          <w:rFonts w:ascii="Arial" w:hAnsi="Arial" w:cs="Arial"/>
          <w:sz w:val="24"/>
          <w:szCs w:val="24"/>
        </w:rPr>
        <w:t>īta ar meža apsaimniekošanu iznomāto medību tiesību mežu platībās.</w:t>
      </w:r>
    </w:p>
    <w:p w14:paraId="7D5C80C6" w14:textId="34BDFB9E" w:rsidR="00387BE0" w:rsidRPr="00A664CC" w:rsidRDefault="00387BE0" w:rsidP="00E20575">
      <w:pPr>
        <w:pStyle w:val="BodyText"/>
        <w:numPr>
          <w:ilvl w:val="1"/>
          <w:numId w:val="1"/>
        </w:numPr>
        <w:tabs>
          <w:tab w:val="left" w:pos="567"/>
        </w:tabs>
        <w:ind w:left="567" w:hanging="567"/>
        <w:jc w:val="both"/>
        <w:rPr>
          <w:rStyle w:val="BodyTextChar"/>
          <w:rFonts w:ascii="Arial" w:hAnsi="Arial" w:cs="Arial"/>
          <w:sz w:val="24"/>
          <w:szCs w:val="24"/>
        </w:rPr>
      </w:pPr>
      <w:r w:rsidRPr="00A664CC">
        <w:rPr>
          <w:rStyle w:val="BodyTextChar"/>
          <w:rFonts w:ascii="Arial" w:hAnsi="Arial" w:cs="Arial"/>
          <w:sz w:val="24"/>
          <w:szCs w:val="24"/>
        </w:rPr>
        <w:t>Līguma izpildes laik</w:t>
      </w:r>
      <w:r w:rsidR="0052565A" w:rsidRPr="00A664CC">
        <w:rPr>
          <w:rStyle w:val="BodyTextChar"/>
          <w:rFonts w:ascii="Arial" w:hAnsi="Arial" w:cs="Arial"/>
          <w:sz w:val="24"/>
          <w:szCs w:val="24"/>
        </w:rPr>
        <w:t>ā</w:t>
      </w:r>
      <w:r w:rsidRPr="00A664CC">
        <w:rPr>
          <w:rStyle w:val="BodyTextChar"/>
          <w:rFonts w:ascii="Arial" w:hAnsi="Arial" w:cs="Arial"/>
          <w:sz w:val="24"/>
          <w:szCs w:val="24"/>
        </w:rPr>
        <w:t xml:space="preserve"> Puses apņemas iev</w:t>
      </w:r>
      <w:r w:rsidR="006A4AB0" w:rsidRPr="00A664CC">
        <w:rPr>
          <w:rStyle w:val="BodyTextChar"/>
          <w:rFonts w:ascii="Arial" w:hAnsi="Arial" w:cs="Arial"/>
          <w:sz w:val="24"/>
          <w:szCs w:val="24"/>
        </w:rPr>
        <w:t>ē</w:t>
      </w:r>
      <w:r w:rsidRPr="00A664CC">
        <w:rPr>
          <w:rStyle w:val="BodyTextChar"/>
          <w:rFonts w:ascii="Arial" w:hAnsi="Arial" w:cs="Arial"/>
          <w:sz w:val="24"/>
          <w:szCs w:val="24"/>
        </w:rPr>
        <w:t>rot Latvijas Republika sp</w:t>
      </w:r>
      <w:r w:rsidR="006A4AB0" w:rsidRPr="00A664CC">
        <w:rPr>
          <w:rStyle w:val="BodyTextChar"/>
          <w:rFonts w:ascii="Arial" w:hAnsi="Arial" w:cs="Arial"/>
          <w:sz w:val="24"/>
          <w:szCs w:val="24"/>
        </w:rPr>
        <w:t>ēkā</w:t>
      </w:r>
      <w:r w:rsidRPr="00A664CC">
        <w:rPr>
          <w:rStyle w:val="BodyTextChar"/>
          <w:rFonts w:ascii="Arial" w:hAnsi="Arial" w:cs="Arial"/>
          <w:sz w:val="24"/>
          <w:szCs w:val="24"/>
        </w:rPr>
        <w:t xml:space="preserve"> esošos medīb</w:t>
      </w:r>
      <w:r w:rsidR="006A4AB0" w:rsidRPr="00A664CC">
        <w:rPr>
          <w:rStyle w:val="BodyTextChar"/>
          <w:rFonts w:ascii="Arial" w:hAnsi="Arial" w:cs="Arial"/>
          <w:sz w:val="24"/>
          <w:szCs w:val="24"/>
        </w:rPr>
        <w:t>u</w:t>
      </w:r>
      <w:r w:rsidRPr="00A664CC">
        <w:rPr>
          <w:rStyle w:val="BodyTextChar"/>
          <w:rFonts w:ascii="Arial" w:hAnsi="Arial" w:cs="Arial"/>
          <w:sz w:val="24"/>
          <w:szCs w:val="24"/>
        </w:rPr>
        <w:t xml:space="preserve"> un mežsaimniecību regulējošos tiesību aktus.</w:t>
      </w:r>
    </w:p>
    <w:p w14:paraId="26F637DA" w14:textId="77777777" w:rsidR="0086392B" w:rsidRPr="00A664CC" w:rsidRDefault="0086392B" w:rsidP="0086392B">
      <w:pPr>
        <w:pStyle w:val="BodyText"/>
        <w:tabs>
          <w:tab w:val="left" w:pos="481"/>
        </w:tabs>
        <w:ind w:left="420"/>
        <w:jc w:val="both"/>
        <w:rPr>
          <w:rFonts w:ascii="Arial" w:hAnsi="Arial" w:cs="Arial"/>
          <w:sz w:val="24"/>
          <w:szCs w:val="24"/>
        </w:rPr>
      </w:pPr>
    </w:p>
    <w:p w14:paraId="60C520E4" w14:textId="77777777" w:rsidR="00387BE0" w:rsidRPr="00A664CC" w:rsidRDefault="00387BE0" w:rsidP="008667D3">
      <w:pPr>
        <w:pStyle w:val="Heading30"/>
        <w:keepNext/>
        <w:keepLines/>
        <w:numPr>
          <w:ilvl w:val="0"/>
          <w:numId w:val="2"/>
        </w:numPr>
        <w:tabs>
          <w:tab w:val="left" w:pos="284"/>
        </w:tabs>
        <w:spacing w:line="240" w:lineRule="auto"/>
        <w:rPr>
          <w:rFonts w:ascii="Arial" w:hAnsi="Arial" w:cs="Arial"/>
          <w:sz w:val="24"/>
          <w:szCs w:val="24"/>
        </w:rPr>
      </w:pPr>
      <w:bookmarkStart w:id="2" w:name="bookmark4"/>
      <w:r w:rsidRPr="00A664CC">
        <w:rPr>
          <w:rStyle w:val="Heading3"/>
          <w:rFonts w:ascii="Arial" w:hAnsi="Arial" w:cs="Arial"/>
          <w:b/>
          <w:bCs/>
          <w:sz w:val="24"/>
          <w:szCs w:val="24"/>
        </w:rPr>
        <w:t>NOMAS MAKSA UN CITI MAKSĀJUMI, TO SAMAKSAS KĀRTĪBA</w:t>
      </w:r>
      <w:bookmarkEnd w:id="2"/>
    </w:p>
    <w:p w14:paraId="14AC0E31" w14:textId="47985558" w:rsidR="00126546" w:rsidRPr="00A664CC" w:rsidRDefault="00387BE0" w:rsidP="00814931">
      <w:pPr>
        <w:pStyle w:val="BodyText"/>
        <w:numPr>
          <w:ilvl w:val="1"/>
          <w:numId w:val="2"/>
        </w:numPr>
        <w:tabs>
          <w:tab w:val="left" w:pos="567"/>
        </w:tabs>
        <w:ind w:left="567" w:hanging="567"/>
        <w:jc w:val="both"/>
        <w:rPr>
          <w:rStyle w:val="BodyTextChar"/>
          <w:rFonts w:ascii="Arial" w:hAnsi="Arial" w:cs="Arial"/>
          <w:sz w:val="24"/>
          <w:szCs w:val="24"/>
        </w:rPr>
      </w:pPr>
      <w:r w:rsidRPr="00A664CC">
        <w:rPr>
          <w:rStyle w:val="BodyTextChar"/>
          <w:rFonts w:ascii="Arial" w:hAnsi="Arial" w:cs="Arial"/>
          <w:sz w:val="24"/>
          <w:szCs w:val="24"/>
        </w:rPr>
        <w:t xml:space="preserve">Medību tiesību nomas maksa ir </w:t>
      </w:r>
      <w:r w:rsidR="00FE6175" w:rsidRPr="00A664CC">
        <w:rPr>
          <w:rStyle w:val="BodyTextChar"/>
          <w:rFonts w:ascii="Arial" w:hAnsi="Arial" w:cs="Arial"/>
          <w:sz w:val="24"/>
          <w:szCs w:val="24"/>
        </w:rPr>
        <w:t>___</w:t>
      </w:r>
      <w:r w:rsidR="00C6017F" w:rsidRPr="00A664CC">
        <w:rPr>
          <w:rStyle w:val="BodyTextChar"/>
          <w:rFonts w:ascii="Arial" w:hAnsi="Arial" w:cs="Arial"/>
          <w:sz w:val="24"/>
          <w:szCs w:val="24"/>
        </w:rPr>
        <w:t xml:space="preserve"> EUR</w:t>
      </w:r>
      <w:r w:rsidR="00225C6C">
        <w:rPr>
          <w:rStyle w:val="BodyTextChar"/>
          <w:rFonts w:ascii="Arial" w:hAnsi="Arial" w:cs="Arial"/>
          <w:sz w:val="24"/>
          <w:szCs w:val="24"/>
        </w:rPr>
        <w:t>/</w:t>
      </w:r>
      <w:r w:rsidR="00AE230C" w:rsidRPr="00A664CC">
        <w:rPr>
          <w:rStyle w:val="BodyTextChar"/>
          <w:rFonts w:ascii="Arial" w:hAnsi="Arial" w:cs="Arial"/>
          <w:sz w:val="24"/>
          <w:szCs w:val="24"/>
        </w:rPr>
        <w:t xml:space="preserve"> </w:t>
      </w:r>
      <w:r w:rsidR="00225C6C">
        <w:rPr>
          <w:rStyle w:val="BodyTextChar"/>
          <w:rFonts w:ascii="Arial" w:hAnsi="Arial" w:cs="Arial"/>
          <w:sz w:val="24"/>
          <w:szCs w:val="24"/>
        </w:rPr>
        <w:t>1</w:t>
      </w:r>
      <w:r w:rsidR="00AE230C" w:rsidRPr="00A664CC">
        <w:rPr>
          <w:rStyle w:val="BodyTextChar"/>
          <w:rFonts w:ascii="Arial" w:hAnsi="Arial" w:cs="Arial"/>
          <w:sz w:val="24"/>
          <w:szCs w:val="24"/>
        </w:rPr>
        <w:t>ha, kas kopā sastāda</w:t>
      </w:r>
      <w:r w:rsidR="00F035DE" w:rsidRPr="00A664CC">
        <w:rPr>
          <w:rStyle w:val="BodyTextChar"/>
          <w:rFonts w:ascii="Arial" w:hAnsi="Arial" w:cs="Arial"/>
          <w:sz w:val="24"/>
          <w:szCs w:val="24"/>
        </w:rPr>
        <w:t xml:space="preserve"> </w:t>
      </w:r>
      <w:r w:rsidR="00FE6175" w:rsidRPr="00A664CC">
        <w:rPr>
          <w:rStyle w:val="BodyTextChar"/>
          <w:rFonts w:ascii="Arial" w:hAnsi="Arial" w:cs="Arial"/>
          <w:sz w:val="24"/>
          <w:szCs w:val="24"/>
        </w:rPr>
        <w:t>___</w:t>
      </w:r>
      <w:r w:rsidR="00F035DE" w:rsidRPr="00A664CC">
        <w:rPr>
          <w:rStyle w:val="BodyTextChar"/>
          <w:rFonts w:ascii="Arial" w:hAnsi="Arial" w:cs="Arial"/>
          <w:sz w:val="24"/>
          <w:szCs w:val="24"/>
        </w:rPr>
        <w:t xml:space="preserve"> EUR </w:t>
      </w:r>
      <w:r w:rsidR="00BD4191" w:rsidRPr="00A664CC">
        <w:rPr>
          <w:rStyle w:val="BodyTextChar"/>
          <w:rFonts w:ascii="Arial" w:hAnsi="Arial" w:cs="Arial"/>
          <w:sz w:val="24"/>
          <w:szCs w:val="24"/>
        </w:rPr>
        <w:t>medību sezonā (medību sezona – no 1. aprīļa līdz 31. martam)</w:t>
      </w:r>
      <w:r w:rsidR="00F035DE" w:rsidRPr="00A664CC">
        <w:rPr>
          <w:rStyle w:val="BodyTextChar"/>
          <w:rFonts w:ascii="Arial" w:hAnsi="Arial" w:cs="Arial"/>
          <w:sz w:val="24"/>
          <w:szCs w:val="24"/>
        </w:rPr>
        <w:t>. Nomas maksa tiek aplikta a</w:t>
      </w:r>
      <w:r w:rsidR="008D3519" w:rsidRPr="00A664CC">
        <w:rPr>
          <w:rStyle w:val="BodyTextChar"/>
          <w:rFonts w:ascii="Arial" w:hAnsi="Arial" w:cs="Arial"/>
          <w:sz w:val="24"/>
          <w:szCs w:val="24"/>
        </w:rPr>
        <w:t xml:space="preserve">r pievienotās vērtības nodokli </w:t>
      </w:r>
      <w:r w:rsidR="009B202A" w:rsidRPr="00A664CC">
        <w:rPr>
          <w:rStyle w:val="BodyTextChar"/>
          <w:rFonts w:ascii="Arial" w:hAnsi="Arial" w:cs="Arial"/>
          <w:sz w:val="24"/>
          <w:szCs w:val="24"/>
        </w:rPr>
        <w:t>normatīvajos aktos noteiktajā</w:t>
      </w:r>
      <w:r w:rsidR="008D3519" w:rsidRPr="00A664CC">
        <w:rPr>
          <w:rStyle w:val="BodyTextChar"/>
          <w:rFonts w:ascii="Arial" w:hAnsi="Arial" w:cs="Arial"/>
          <w:sz w:val="24"/>
          <w:szCs w:val="24"/>
        </w:rPr>
        <w:t xml:space="preserve"> apmērā.</w:t>
      </w:r>
    </w:p>
    <w:p w14:paraId="223113DA" w14:textId="25B1BFF9" w:rsidR="00126546" w:rsidRPr="00A664CC" w:rsidRDefault="00845842" w:rsidP="001B4C86">
      <w:pPr>
        <w:pStyle w:val="BodyText"/>
        <w:numPr>
          <w:ilvl w:val="1"/>
          <w:numId w:val="2"/>
        </w:numPr>
        <w:tabs>
          <w:tab w:val="left" w:pos="567"/>
        </w:tabs>
        <w:ind w:left="567" w:hanging="567"/>
        <w:jc w:val="both"/>
        <w:rPr>
          <w:rStyle w:val="BodyTextChar"/>
          <w:rFonts w:ascii="Arial" w:hAnsi="Arial" w:cs="Arial"/>
          <w:sz w:val="24"/>
          <w:szCs w:val="24"/>
        </w:rPr>
      </w:pPr>
      <w:r w:rsidRPr="00A664CC">
        <w:rPr>
          <w:rStyle w:val="BodyTextChar"/>
          <w:rFonts w:ascii="Arial" w:hAnsi="Arial" w:cs="Arial"/>
          <w:sz w:val="24"/>
          <w:szCs w:val="24"/>
        </w:rPr>
        <w:t xml:space="preserve">Nomas maksas maksājumus Nomnieks veic ar pārskaitījumu uz šajā Līgumā norādīto Iznomātāja bankas kontu </w:t>
      </w:r>
      <w:r w:rsidR="001B4C86" w:rsidRPr="00A664CC">
        <w:rPr>
          <w:rStyle w:val="BodyTextChar"/>
          <w:rFonts w:ascii="Arial" w:hAnsi="Arial" w:cs="Arial"/>
          <w:sz w:val="24"/>
          <w:szCs w:val="24"/>
        </w:rPr>
        <w:t xml:space="preserve">līdz attiecīgā gada </w:t>
      </w:r>
      <w:r w:rsidR="00BD077B" w:rsidRPr="00A664CC">
        <w:rPr>
          <w:rStyle w:val="BodyTextChar"/>
          <w:rFonts w:ascii="Arial" w:hAnsi="Arial" w:cs="Arial"/>
          <w:sz w:val="24"/>
          <w:szCs w:val="24"/>
        </w:rPr>
        <w:t>1</w:t>
      </w:r>
      <w:r w:rsidR="009B202A" w:rsidRPr="00A664CC">
        <w:rPr>
          <w:rStyle w:val="BodyTextChar"/>
          <w:rFonts w:ascii="Arial" w:hAnsi="Arial" w:cs="Arial"/>
          <w:sz w:val="24"/>
          <w:szCs w:val="24"/>
        </w:rPr>
        <w:t>.</w:t>
      </w:r>
      <w:r w:rsidR="00BD077B" w:rsidRPr="00A664CC">
        <w:rPr>
          <w:rStyle w:val="BodyTextChar"/>
          <w:rFonts w:ascii="Arial" w:hAnsi="Arial" w:cs="Arial"/>
          <w:sz w:val="24"/>
          <w:szCs w:val="24"/>
        </w:rPr>
        <w:t xml:space="preserve"> aprīlim</w:t>
      </w:r>
      <w:r w:rsidR="009B202A" w:rsidRPr="00A664CC">
        <w:rPr>
          <w:rStyle w:val="BodyTextChar"/>
          <w:rFonts w:ascii="Arial" w:hAnsi="Arial" w:cs="Arial"/>
          <w:sz w:val="24"/>
          <w:szCs w:val="24"/>
        </w:rPr>
        <w:t>, pamatojoties uz Iznomātāja piestādīto rēķinu</w:t>
      </w:r>
      <w:r w:rsidR="00BD4191" w:rsidRPr="00A664CC">
        <w:rPr>
          <w:rStyle w:val="BodyTextChar"/>
          <w:rFonts w:ascii="Arial" w:hAnsi="Arial" w:cs="Arial"/>
          <w:sz w:val="24"/>
          <w:szCs w:val="24"/>
        </w:rPr>
        <w:t>.</w:t>
      </w:r>
    </w:p>
    <w:p w14:paraId="6AC8DCEB" w14:textId="357BD3DE" w:rsidR="00ED08B0" w:rsidRPr="00A664CC" w:rsidRDefault="00213E17" w:rsidP="00ED08B0">
      <w:pPr>
        <w:pStyle w:val="BodyText"/>
        <w:numPr>
          <w:ilvl w:val="1"/>
          <w:numId w:val="2"/>
        </w:numPr>
        <w:tabs>
          <w:tab w:val="left" w:pos="567"/>
        </w:tabs>
        <w:ind w:left="567" w:hanging="567"/>
        <w:jc w:val="both"/>
        <w:rPr>
          <w:rStyle w:val="BodyTextChar"/>
          <w:rFonts w:ascii="Arial" w:hAnsi="Arial" w:cs="Arial"/>
          <w:sz w:val="24"/>
          <w:szCs w:val="24"/>
        </w:rPr>
      </w:pPr>
      <w:r w:rsidRPr="00A664CC">
        <w:rPr>
          <w:rFonts w:ascii="Arial" w:hAnsi="Arial" w:cs="Arial"/>
          <w:color w:val="000000" w:themeColor="text1"/>
          <w:sz w:val="24"/>
          <w:szCs w:val="24"/>
        </w:rPr>
        <w:t xml:space="preserve">Puses nosaka, ka savstarpējiem norēķiniem sagatavotie rēķini, kas nosūtīti elektroniski no Iznomātāja e-pasta adreses: </w:t>
      </w:r>
      <w:hyperlink r:id="rId11" w:history="1">
        <w:r w:rsidR="00E92813" w:rsidRPr="00A664CC">
          <w:rPr>
            <w:rStyle w:val="Hyperlink"/>
            <w:rFonts w:ascii="Arial" w:hAnsi="Arial" w:cs="Arial"/>
            <w:sz w:val="24"/>
            <w:szCs w:val="24"/>
          </w:rPr>
          <w:t>rigasmezi@rigasmezi.lv</w:t>
        </w:r>
      </w:hyperlink>
      <w:r w:rsidR="00E92813" w:rsidRPr="00A664CC">
        <w:rPr>
          <w:rFonts w:ascii="Arial" w:hAnsi="Arial" w:cs="Arial"/>
          <w:color w:val="000000" w:themeColor="text1"/>
          <w:sz w:val="24"/>
          <w:szCs w:val="24"/>
        </w:rPr>
        <w:t xml:space="preserve"> </w:t>
      </w:r>
      <w:r w:rsidRPr="00A664CC">
        <w:rPr>
          <w:rFonts w:ascii="Arial" w:hAnsi="Arial" w:cs="Arial"/>
          <w:color w:val="000000" w:themeColor="text1"/>
          <w:sz w:val="24"/>
          <w:szCs w:val="24"/>
        </w:rPr>
        <w:t>uz Nomnieka e-pasta adresi: ____________, uzskatāmi par saņemtiem ar nosūtīšanas dienu un tiks uzskatīti par derīgiem un apmaksājami arī, ja nav parakstīti ar drošu</w:t>
      </w:r>
      <w:r w:rsidRPr="00A664CC">
        <w:rPr>
          <w:rFonts w:ascii="Arial" w:hAnsi="Arial" w:cs="Arial"/>
          <w:b/>
          <w:bCs/>
          <w:color w:val="000000" w:themeColor="text1"/>
          <w:sz w:val="24"/>
          <w:szCs w:val="24"/>
        </w:rPr>
        <w:t xml:space="preserve"> </w:t>
      </w:r>
      <w:r w:rsidRPr="00A664CC">
        <w:rPr>
          <w:rFonts w:ascii="Arial" w:hAnsi="Arial" w:cs="Arial"/>
          <w:color w:val="000000" w:themeColor="text1"/>
          <w:sz w:val="24"/>
          <w:szCs w:val="24"/>
        </w:rPr>
        <w:t>elektronisko parakstu</w:t>
      </w:r>
      <w:r w:rsidR="00ED08B0" w:rsidRPr="00A664CC">
        <w:rPr>
          <w:rFonts w:ascii="Arial" w:hAnsi="Arial" w:cs="Arial"/>
          <w:sz w:val="24"/>
          <w:szCs w:val="24"/>
        </w:rPr>
        <w:t>.</w:t>
      </w:r>
    </w:p>
    <w:p w14:paraId="7C206BE1" w14:textId="5046ED37" w:rsidR="00387BE0" w:rsidRPr="00A664CC" w:rsidRDefault="00387BE0" w:rsidP="00E20575">
      <w:pPr>
        <w:pStyle w:val="BodyText"/>
        <w:numPr>
          <w:ilvl w:val="1"/>
          <w:numId w:val="2"/>
        </w:numPr>
        <w:tabs>
          <w:tab w:val="left" w:pos="567"/>
        </w:tabs>
        <w:ind w:left="567" w:hanging="567"/>
        <w:jc w:val="both"/>
        <w:rPr>
          <w:rStyle w:val="BodyTextChar"/>
          <w:rFonts w:ascii="Arial" w:hAnsi="Arial" w:cs="Arial"/>
          <w:sz w:val="24"/>
          <w:szCs w:val="24"/>
        </w:rPr>
      </w:pPr>
      <w:r w:rsidRPr="00A664CC">
        <w:rPr>
          <w:rStyle w:val="BodyTextChar"/>
          <w:rFonts w:ascii="Arial" w:hAnsi="Arial" w:cs="Arial"/>
          <w:sz w:val="24"/>
          <w:szCs w:val="24"/>
        </w:rPr>
        <w:t>Nomas maksas kavējuma gadījumā Iznomātājs ir tiesīgs prasīt no Nomnieka līgumsodu 0,1 % apmērā par katru kavējuma dienu, bet ne vairāk kā 10% no nesamaksātās summas. Visi Nomnieka maksājumi vispirms tiek ieskaitīti līgumsoda un tikai pēc tam pamatparāda dzēšanai.</w:t>
      </w:r>
    </w:p>
    <w:p w14:paraId="787C8573" w14:textId="3A3581A3" w:rsidR="000D2908" w:rsidRPr="00A664CC" w:rsidRDefault="000D2908" w:rsidP="00E20575">
      <w:pPr>
        <w:pStyle w:val="BodyText"/>
        <w:numPr>
          <w:ilvl w:val="1"/>
          <w:numId w:val="2"/>
        </w:numPr>
        <w:tabs>
          <w:tab w:val="left" w:pos="567"/>
        </w:tabs>
        <w:ind w:left="567" w:hanging="567"/>
        <w:jc w:val="both"/>
        <w:rPr>
          <w:rFonts w:ascii="Arial" w:hAnsi="Arial" w:cs="Arial"/>
          <w:sz w:val="24"/>
          <w:szCs w:val="24"/>
        </w:rPr>
      </w:pPr>
      <w:r w:rsidRPr="00A664CC">
        <w:rPr>
          <w:rFonts w:ascii="Arial" w:hAnsi="Arial" w:cs="Arial"/>
          <w:sz w:val="24"/>
          <w:szCs w:val="24"/>
        </w:rPr>
        <w:t>Sabiedrība vienpusējā  kārtā ir tiesīga 1 (vienu) reizi gadā palielināt medību tiesību nomas līgumā noteikto nomas maksu par inflācijas koeficientu (inflācijas koeficientu nosaka  saskaņā ar Latvijas Republikas Centrālās statistikas pārvaldes datiem).</w:t>
      </w:r>
    </w:p>
    <w:p w14:paraId="5F7A3F96" w14:textId="77777777" w:rsidR="0086392B" w:rsidRPr="00A664CC" w:rsidRDefault="0086392B" w:rsidP="0086392B">
      <w:pPr>
        <w:pStyle w:val="BodyText"/>
        <w:tabs>
          <w:tab w:val="left" w:pos="491"/>
        </w:tabs>
        <w:ind w:left="420"/>
        <w:jc w:val="both"/>
        <w:rPr>
          <w:rFonts w:ascii="Arial" w:hAnsi="Arial" w:cs="Arial"/>
          <w:sz w:val="24"/>
          <w:szCs w:val="24"/>
        </w:rPr>
      </w:pPr>
    </w:p>
    <w:p w14:paraId="21BB3D0F" w14:textId="77777777" w:rsidR="00387BE0" w:rsidRPr="00A664CC" w:rsidRDefault="00387BE0" w:rsidP="008667D3">
      <w:pPr>
        <w:pStyle w:val="Heading30"/>
        <w:keepNext/>
        <w:keepLines/>
        <w:numPr>
          <w:ilvl w:val="0"/>
          <w:numId w:val="2"/>
        </w:numPr>
        <w:tabs>
          <w:tab w:val="left" w:pos="421"/>
        </w:tabs>
        <w:spacing w:line="240" w:lineRule="auto"/>
        <w:rPr>
          <w:rFonts w:ascii="Arial" w:hAnsi="Arial" w:cs="Arial"/>
          <w:sz w:val="24"/>
          <w:szCs w:val="24"/>
        </w:rPr>
      </w:pPr>
      <w:bookmarkStart w:id="3" w:name="bookmark6"/>
      <w:r w:rsidRPr="00A664CC">
        <w:rPr>
          <w:rStyle w:val="Heading3"/>
          <w:rFonts w:ascii="Arial" w:hAnsi="Arial" w:cs="Arial"/>
          <w:b/>
          <w:bCs/>
          <w:sz w:val="24"/>
          <w:szCs w:val="24"/>
        </w:rPr>
        <w:t>IZNOMĀTĀJA TIESĪBAS UN PIENĀKUMI</w:t>
      </w:r>
      <w:bookmarkEnd w:id="3"/>
    </w:p>
    <w:p w14:paraId="27223EC5" w14:textId="77777777" w:rsidR="00387BE0" w:rsidRPr="00A664CC" w:rsidRDefault="00387BE0" w:rsidP="00E20575">
      <w:pPr>
        <w:pStyle w:val="BodyText"/>
        <w:numPr>
          <w:ilvl w:val="1"/>
          <w:numId w:val="2"/>
        </w:numPr>
        <w:tabs>
          <w:tab w:val="left" w:pos="567"/>
        </w:tabs>
        <w:ind w:left="567" w:hanging="567"/>
        <w:jc w:val="both"/>
        <w:rPr>
          <w:rFonts w:ascii="Arial" w:hAnsi="Arial" w:cs="Arial"/>
          <w:sz w:val="24"/>
          <w:szCs w:val="24"/>
        </w:rPr>
      </w:pPr>
      <w:r w:rsidRPr="00A664CC">
        <w:rPr>
          <w:rStyle w:val="BodyTextChar"/>
          <w:rFonts w:ascii="Arial" w:hAnsi="Arial" w:cs="Arial"/>
          <w:sz w:val="24"/>
          <w:szCs w:val="24"/>
        </w:rPr>
        <w:t>Iznomātājam ir pienākums:</w:t>
      </w:r>
    </w:p>
    <w:p w14:paraId="67CEC8A2" w14:textId="77777777" w:rsidR="00387BE0" w:rsidRPr="00A664CC" w:rsidRDefault="00387BE0" w:rsidP="00E20575">
      <w:pPr>
        <w:pStyle w:val="BodyText"/>
        <w:numPr>
          <w:ilvl w:val="2"/>
          <w:numId w:val="2"/>
        </w:numPr>
        <w:tabs>
          <w:tab w:val="left" w:pos="1276"/>
        </w:tabs>
        <w:ind w:left="1276" w:hanging="709"/>
        <w:jc w:val="both"/>
        <w:rPr>
          <w:rFonts w:ascii="Arial" w:hAnsi="Arial" w:cs="Arial"/>
          <w:sz w:val="24"/>
          <w:szCs w:val="24"/>
        </w:rPr>
      </w:pPr>
      <w:r w:rsidRPr="00A664CC">
        <w:rPr>
          <w:rStyle w:val="BodyTextChar"/>
          <w:rFonts w:ascii="Arial" w:hAnsi="Arial" w:cs="Arial"/>
          <w:sz w:val="24"/>
          <w:szCs w:val="24"/>
        </w:rPr>
        <w:t>Nodot Nomniekam Medību tiesības Līguma 1.1.punktā norādītajās Medību platībās;</w:t>
      </w:r>
    </w:p>
    <w:p w14:paraId="5D9D9D84" w14:textId="77777777" w:rsidR="00387BE0" w:rsidRPr="00A664CC" w:rsidRDefault="00387BE0" w:rsidP="00E20575">
      <w:pPr>
        <w:pStyle w:val="BodyText"/>
        <w:numPr>
          <w:ilvl w:val="1"/>
          <w:numId w:val="2"/>
        </w:numPr>
        <w:tabs>
          <w:tab w:val="left" w:pos="567"/>
        </w:tabs>
        <w:ind w:left="567" w:hanging="567"/>
        <w:jc w:val="both"/>
        <w:rPr>
          <w:rFonts w:ascii="Arial" w:hAnsi="Arial" w:cs="Arial"/>
          <w:sz w:val="24"/>
          <w:szCs w:val="24"/>
        </w:rPr>
      </w:pPr>
      <w:r w:rsidRPr="00A664CC">
        <w:rPr>
          <w:rStyle w:val="BodyTextChar"/>
          <w:rFonts w:ascii="Arial" w:hAnsi="Arial" w:cs="Arial"/>
          <w:sz w:val="24"/>
          <w:szCs w:val="24"/>
        </w:rPr>
        <w:lastRenderedPageBreak/>
        <w:t>Iznomātājam ir tiesības:</w:t>
      </w:r>
    </w:p>
    <w:p w14:paraId="09E828E0" w14:textId="32213584" w:rsidR="00213E17" w:rsidRPr="00A664CC" w:rsidRDefault="00213E17" w:rsidP="00E20575">
      <w:pPr>
        <w:pStyle w:val="BodyText"/>
        <w:numPr>
          <w:ilvl w:val="2"/>
          <w:numId w:val="2"/>
        </w:numPr>
        <w:tabs>
          <w:tab w:val="left" w:pos="1276"/>
        </w:tabs>
        <w:ind w:left="1276" w:hanging="709"/>
        <w:jc w:val="both"/>
        <w:rPr>
          <w:rFonts w:ascii="Arial" w:hAnsi="Arial" w:cs="Arial"/>
          <w:sz w:val="24"/>
          <w:szCs w:val="24"/>
        </w:rPr>
      </w:pPr>
      <w:r w:rsidRPr="00A664CC">
        <w:rPr>
          <w:rFonts w:ascii="Arial" w:hAnsi="Arial" w:cs="Arial"/>
          <w:sz w:val="24"/>
          <w:szCs w:val="24"/>
        </w:rPr>
        <w:t>veikt Medību platību apskati jebkurā laikā un pieprasīt Nomniekam ievērot Latvijas Republikas normatīvo aktu prasības, valsts un pašvaldības iestāžu lēmumus, ugunsdrošības un citu kompetentu iestāžu prasības, kā arī šī Līguma noteikumus attiecībā uz Medību platību lietošanu;</w:t>
      </w:r>
    </w:p>
    <w:p w14:paraId="3F0EC8A4" w14:textId="1CCD8FEA" w:rsidR="00213E17" w:rsidRPr="00A664CC" w:rsidRDefault="00AD5E2B" w:rsidP="00E20575">
      <w:pPr>
        <w:pStyle w:val="BodyText"/>
        <w:numPr>
          <w:ilvl w:val="2"/>
          <w:numId w:val="2"/>
        </w:numPr>
        <w:tabs>
          <w:tab w:val="left" w:pos="1276"/>
        </w:tabs>
        <w:ind w:left="1276" w:hanging="709"/>
        <w:jc w:val="both"/>
        <w:rPr>
          <w:rFonts w:ascii="Arial" w:hAnsi="Arial" w:cs="Arial"/>
          <w:sz w:val="24"/>
          <w:szCs w:val="24"/>
        </w:rPr>
      </w:pPr>
      <w:r w:rsidRPr="00A664CC">
        <w:rPr>
          <w:rFonts w:ascii="Arial" w:hAnsi="Arial" w:cs="Arial"/>
          <w:sz w:val="24"/>
          <w:szCs w:val="24"/>
        </w:rPr>
        <w:t>prasīt Nomniekam nekavējoties novērst tā darbības vai bezdarbības dēļ radīto Līguma nosacījuma pārkāpumu sekas un atlīdzināt radītos zaudējumus;</w:t>
      </w:r>
    </w:p>
    <w:p w14:paraId="1516B64A" w14:textId="0D203B97" w:rsidR="00AD5E2B" w:rsidRPr="00A664CC" w:rsidRDefault="00AD5E2B" w:rsidP="00E20575">
      <w:pPr>
        <w:pStyle w:val="BodyText"/>
        <w:numPr>
          <w:ilvl w:val="2"/>
          <w:numId w:val="2"/>
        </w:numPr>
        <w:tabs>
          <w:tab w:val="left" w:pos="1276"/>
        </w:tabs>
        <w:ind w:left="1276" w:hanging="709"/>
        <w:jc w:val="both"/>
        <w:rPr>
          <w:rFonts w:ascii="Arial" w:hAnsi="Arial" w:cs="Arial"/>
          <w:sz w:val="24"/>
          <w:szCs w:val="24"/>
        </w:rPr>
      </w:pPr>
      <w:r w:rsidRPr="00A664CC">
        <w:rPr>
          <w:rFonts w:ascii="Arial" w:hAnsi="Arial" w:cs="Arial"/>
          <w:sz w:val="24"/>
          <w:szCs w:val="24"/>
        </w:rPr>
        <w:t>pieprasīt no Nomnieka kompensāciju par soda sankcijām, ja tādas Iznomātājam piemērotas sakarā ar Nomnieka darbību Medību platībās;</w:t>
      </w:r>
    </w:p>
    <w:p w14:paraId="628FFB3F" w14:textId="1583FA09" w:rsidR="00AD5E2B" w:rsidRPr="00A664CC" w:rsidRDefault="00AD5E2B" w:rsidP="00AD5E2B">
      <w:pPr>
        <w:pStyle w:val="BodyText"/>
        <w:numPr>
          <w:ilvl w:val="2"/>
          <w:numId w:val="2"/>
        </w:numPr>
        <w:tabs>
          <w:tab w:val="left" w:pos="1276"/>
        </w:tabs>
        <w:ind w:left="1276" w:hanging="709"/>
        <w:jc w:val="both"/>
        <w:rPr>
          <w:rStyle w:val="BodyTextChar"/>
          <w:rFonts w:ascii="Arial" w:hAnsi="Arial" w:cs="Arial"/>
          <w:sz w:val="24"/>
          <w:szCs w:val="24"/>
        </w:rPr>
      </w:pPr>
      <w:r w:rsidRPr="00A664CC">
        <w:rPr>
          <w:rFonts w:ascii="Arial" w:hAnsi="Arial" w:cs="Arial"/>
          <w:sz w:val="24"/>
          <w:szCs w:val="24"/>
        </w:rPr>
        <w:t>apturēt Nomnieka darbību Medību platībās, ja Nomnieks to dara tādā veidā, kas ir pretrunā šī Līguma noteikumiem vai neizpilda šajā Līgumā noteikt</w:t>
      </w:r>
      <w:r w:rsidR="00040154" w:rsidRPr="00A664CC">
        <w:rPr>
          <w:rFonts w:ascii="Arial" w:hAnsi="Arial" w:cs="Arial"/>
          <w:sz w:val="24"/>
          <w:szCs w:val="24"/>
        </w:rPr>
        <w:t>o</w:t>
      </w:r>
      <w:r w:rsidRPr="00A664CC">
        <w:rPr>
          <w:rFonts w:ascii="Arial" w:hAnsi="Arial" w:cs="Arial"/>
          <w:sz w:val="24"/>
          <w:szCs w:val="24"/>
        </w:rPr>
        <w:t>s pienākumus;</w:t>
      </w:r>
    </w:p>
    <w:p w14:paraId="02B0A8C7" w14:textId="33FCF24C" w:rsidR="00387BE0" w:rsidRPr="00A664CC" w:rsidRDefault="00387BE0" w:rsidP="00E20575">
      <w:pPr>
        <w:pStyle w:val="BodyText"/>
        <w:numPr>
          <w:ilvl w:val="2"/>
          <w:numId w:val="2"/>
        </w:numPr>
        <w:tabs>
          <w:tab w:val="left" w:pos="1276"/>
        </w:tabs>
        <w:ind w:left="1276" w:hanging="709"/>
        <w:jc w:val="both"/>
        <w:rPr>
          <w:rFonts w:ascii="Arial" w:hAnsi="Arial" w:cs="Arial"/>
          <w:sz w:val="24"/>
          <w:szCs w:val="24"/>
        </w:rPr>
      </w:pPr>
      <w:r w:rsidRPr="00A664CC">
        <w:rPr>
          <w:rStyle w:val="BodyTextChar"/>
          <w:rFonts w:ascii="Arial" w:hAnsi="Arial" w:cs="Arial"/>
          <w:sz w:val="24"/>
          <w:szCs w:val="24"/>
        </w:rPr>
        <w:t>Kontrolēt Medību platību stāvokli un pieprasīt no Nomnieka to interesējošo informāciju un paskaidrojumus par Nomnieka darbību;</w:t>
      </w:r>
    </w:p>
    <w:p w14:paraId="4E4779EA" w14:textId="77777777" w:rsidR="00387BE0" w:rsidRPr="00A664CC" w:rsidRDefault="00387BE0" w:rsidP="00E20575">
      <w:pPr>
        <w:pStyle w:val="BodyText"/>
        <w:numPr>
          <w:ilvl w:val="2"/>
          <w:numId w:val="2"/>
        </w:numPr>
        <w:tabs>
          <w:tab w:val="left" w:pos="1276"/>
        </w:tabs>
        <w:ind w:left="1276" w:hanging="709"/>
        <w:jc w:val="both"/>
        <w:rPr>
          <w:rStyle w:val="BodyTextChar"/>
          <w:rFonts w:ascii="Arial" w:hAnsi="Arial" w:cs="Arial"/>
          <w:sz w:val="24"/>
          <w:szCs w:val="24"/>
        </w:rPr>
      </w:pPr>
      <w:r w:rsidRPr="00A664CC">
        <w:rPr>
          <w:rStyle w:val="BodyTextChar"/>
          <w:rFonts w:ascii="Arial" w:hAnsi="Arial" w:cs="Arial"/>
          <w:sz w:val="24"/>
          <w:szCs w:val="24"/>
        </w:rPr>
        <w:t>Prasīt, lai Nomnieks novērš šī Līguma noteikumu, Medību likuma un citu tiesību aktu pārkāpumus, kas radušies Nomnieka darbības vai bezdarbības rezultātā;</w:t>
      </w:r>
    </w:p>
    <w:p w14:paraId="605D41C6" w14:textId="3A17893F" w:rsidR="005369D9" w:rsidRPr="00A664CC" w:rsidRDefault="005369D9" w:rsidP="005369D9">
      <w:pPr>
        <w:pStyle w:val="BodyText"/>
        <w:numPr>
          <w:ilvl w:val="2"/>
          <w:numId w:val="2"/>
        </w:numPr>
        <w:tabs>
          <w:tab w:val="left" w:pos="1276"/>
        </w:tabs>
        <w:ind w:left="1276" w:hanging="709"/>
        <w:jc w:val="both"/>
        <w:rPr>
          <w:rFonts w:ascii="Arial" w:hAnsi="Arial" w:cs="Arial"/>
          <w:sz w:val="24"/>
          <w:szCs w:val="24"/>
        </w:rPr>
      </w:pPr>
      <w:r w:rsidRPr="00A664CC">
        <w:rPr>
          <w:rFonts w:ascii="Arial" w:hAnsi="Arial" w:cs="Arial"/>
          <w:sz w:val="24"/>
          <w:szCs w:val="24"/>
        </w:rPr>
        <w:t>Bez saskaņošanas ar Nomnieku medību platībās izveidot rekreācijas teritorijas. Par jaunām rekreācijas teritorijām</w:t>
      </w:r>
      <w:r w:rsidR="00475A0D" w:rsidRPr="00A664CC">
        <w:rPr>
          <w:rFonts w:ascii="Arial" w:hAnsi="Arial" w:cs="Arial"/>
          <w:sz w:val="24"/>
          <w:szCs w:val="24"/>
        </w:rPr>
        <w:t xml:space="preserve"> nomnieks tiks</w:t>
      </w:r>
      <w:r w:rsidRPr="00A664CC">
        <w:rPr>
          <w:rFonts w:ascii="Arial" w:hAnsi="Arial" w:cs="Arial"/>
          <w:sz w:val="24"/>
          <w:szCs w:val="24"/>
        </w:rPr>
        <w:t xml:space="preserve"> informē</w:t>
      </w:r>
      <w:r w:rsidR="00A7787F" w:rsidRPr="00A664CC">
        <w:rPr>
          <w:rFonts w:ascii="Arial" w:hAnsi="Arial" w:cs="Arial"/>
          <w:sz w:val="24"/>
          <w:szCs w:val="24"/>
        </w:rPr>
        <w:t>t</w:t>
      </w:r>
      <w:r w:rsidRPr="00A664CC">
        <w:rPr>
          <w:rFonts w:ascii="Arial" w:hAnsi="Arial" w:cs="Arial"/>
          <w:sz w:val="24"/>
          <w:szCs w:val="24"/>
        </w:rPr>
        <w:t>s rakst</w:t>
      </w:r>
      <w:r w:rsidR="00A7787F" w:rsidRPr="00A664CC">
        <w:rPr>
          <w:rFonts w:ascii="Arial" w:hAnsi="Arial" w:cs="Arial"/>
          <w:sz w:val="24"/>
          <w:szCs w:val="24"/>
        </w:rPr>
        <w:t>iski</w:t>
      </w:r>
      <w:r w:rsidRPr="00A664CC">
        <w:rPr>
          <w:rFonts w:ascii="Arial" w:hAnsi="Arial" w:cs="Arial"/>
          <w:sz w:val="24"/>
          <w:szCs w:val="24"/>
        </w:rPr>
        <w:t>.</w:t>
      </w:r>
    </w:p>
    <w:p w14:paraId="1C3ACE82" w14:textId="489D09F3" w:rsidR="00E57DEF" w:rsidRPr="00A664CC" w:rsidRDefault="00332807" w:rsidP="005369D9">
      <w:pPr>
        <w:pStyle w:val="BodyText"/>
        <w:numPr>
          <w:ilvl w:val="2"/>
          <w:numId w:val="2"/>
        </w:numPr>
        <w:tabs>
          <w:tab w:val="left" w:pos="1276"/>
        </w:tabs>
        <w:ind w:left="1276" w:hanging="709"/>
        <w:jc w:val="both"/>
        <w:rPr>
          <w:rFonts w:ascii="Arial" w:hAnsi="Arial" w:cs="Arial"/>
          <w:sz w:val="24"/>
          <w:szCs w:val="24"/>
        </w:rPr>
      </w:pPr>
      <w:r w:rsidRPr="00A664CC">
        <w:rPr>
          <w:rFonts w:ascii="Arial" w:hAnsi="Arial" w:cs="Arial"/>
          <w:sz w:val="24"/>
          <w:szCs w:val="24"/>
        </w:rPr>
        <w:t>Bez saskaņošanas ar Nomnieku dot atļauju trešajām pusēm rīkot dažāda veida publiskos un rekreācijas pasākumus, sporta sacensības, zemessardzes un nacionālo bruņoto spēku mācības, un citus pasākumus. Nomnieks par pasākumu norises</w:t>
      </w:r>
      <w:r w:rsidR="00A7787F" w:rsidRPr="00A664CC">
        <w:rPr>
          <w:rFonts w:ascii="Arial" w:hAnsi="Arial" w:cs="Arial"/>
          <w:sz w:val="24"/>
          <w:szCs w:val="24"/>
        </w:rPr>
        <w:t xml:space="preserve"> vietu un</w:t>
      </w:r>
      <w:r w:rsidRPr="00A664CC">
        <w:rPr>
          <w:rFonts w:ascii="Arial" w:hAnsi="Arial" w:cs="Arial"/>
          <w:sz w:val="24"/>
          <w:szCs w:val="24"/>
        </w:rPr>
        <w:t xml:space="preserve"> laiku tiek informēts rakstiski.</w:t>
      </w:r>
    </w:p>
    <w:p w14:paraId="5B992572" w14:textId="726F5F7A" w:rsidR="000D2908" w:rsidRPr="00A664CC" w:rsidRDefault="000D2908" w:rsidP="00754749">
      <w:pPr>
        <w:pStyle w:val="BodyText"/>
        <w:numPr>
          <w:ilvl w:val="2"/>
          <w:numId w:val="2"/>
        </w:numPr>
        <w:tabs>
          <w:tab w:val="left" w:pos="1276"/>
        </w:tabs>
        <w:ind w:left="1276" w:hanging="709"/>
        <w:jc w:val="both"/>
        <w:rPr>
          <w:rFonts w:ascii="Arial" w:hAnsi="Arial" w:cs="Arial"/>
          <w:sz w:val="24"/>
          <w:szCs w:val="24"/>
        </w:rPr>
      </w:pPr>
      <w:bookmarkStart w:id="4" w:name="_Hlk158796199"/>
      <w:r w:rsidRPr="00A664CC">
        <w:rPr>
          <w:rFonts w:ascii="Arial" w:hAnsi="Arial" w:cs="Arial"/>
          <w:sz w:val="24"/>
          <w:szCs w:val="24"/>
        </w:rPr>
        <w:t xml:space="preserve">Ja attiecīgajā pašvaldībā </w:t>
      </w:r>
      <w:r w:rsidR="00754749" w:rsidRPr="00A664CC">
        <w:rPr>
          <w:rFonts w:ascii="Arial" w:hAnsi="Arial" w:cs="Arial"/>
          <w:sz w:val="24"/>
          <w:szCs w:val="24"/>
        </w:rPr>
        <w:t xml:space="preserve">(Jūrmala, Rīga) </w:t>
      </w:r>
      <w:r w:rsidRPr="00A664CC">
        <w:rPr>
          <w:rFonts w:ascii="Arial" w:hAnsi="Arial" w:cs="Arial"/>
          <w:sz w:val="24"/>
          <w:szCs w:val="24"/>
        </w:rPr>
        <w:t>ir spēkā esoši saistošie noteikumi par medībām pilsētu teritorijās,</w:t>
      </w:r>
      <w:r w:rsidR="00BD4191" w:rsidRPr="00A664CC">
        <w:rPr>
          <w:rFonts w:ascii="Arial" w:hAnsi="Arial" w:cs="Arial"/>
          <w:sz w:val="24"/>
          <w:szCs w:val="24"/>
        </w:rPr>
        <w:t xml:space="preserve"> ar atsevišķu vienošanos</w:t>
      </w:r>
      <w:r w:rsidR="00550426" w:rsidRPr="00A664CC">
        <w:rPr>
          <w:rFonts w:ascii="Arial" w:hAnsi="Arial" w:cs="Arial"/>
          <w:sz w:val="24"/>
          <w:szCs w:val="24"/>
        </w:rPr>
        <w:t>,</w:t>
      </w:r>
      <w:r w:rsidRPr="00A664CC">
        <w:rPr>
          <w:rFonts w:ascii="Arial" w:hAnsi="Arial" w:cs="Arial"/>
          <w:sz w:val="24"/>
          <w:szCs w:val="24"/>
        </w:rPr>
        <w:t xml:space="preserve"> iekļaut Sabiedrības īpašumā vai apsaimniekošanā nodotās platības nomas līgumā, ar nolūku risināt sanitāros un epizootiju jautājumus, ja rodas tāda nepieciešamība. Medību tiesību nomas maksa par šīm teritorijām var tikt nepiemērota.</w:t>
      </w:r>
    </w:p>
    <w:bookmarkEnd w:id="4"/>
    <w:p w14:paraId="17C4C788" w14:textId="6FE64604" w:rsidR="00387BE0" w:rsidRPr="00A664CC" w:rsidRDefault="00387BE0" w:rsidP="00E20575">
      <w:pPr>
        <w:pStyle w:val="BodyText"/>
        <w:numPr>
          <w:ilvl w:val="2"/>
          <w:numId w:val="2"/>
        </w:numPr>
        <w:tabs>
          <w:tab w:val="left" w:pos="1093"/>
          <w:tab w:val="left" w:pos="1276"/>
        </w:tabs>
        <w:ind w:left="1276" w:hanging="709"/>
        <w:jc w:val="both"/>
        <w:rPr>
          <w:rStyle w:val="BodyTextChar"/>
          <w:rFonts w:ascii="Arial" w:hAnsi="Arial" w:cs="Arial"/>
          <w:sz w:val="24"/>
          <w:szCs w:val="24"/>
        </w:rPr>
      </w:pPr>
      <w:r w:rsidRPr="00A664CC">
        <w:rPr>
          <w:rStyle w:val="BodyTextChar"/>
          <w:rFonts w:ascii="Arial" w:hAnsi="Arial" w:cs="Arial"/>
          <w:sz w:val="24"/>
          <w:szCs w:val="24"/>
        </w:rPr>
        <w:t>Citas šajā Līgumā un LR normatīvajos aktos noteiktas tiesības.</w:t>
      </w:r>
    </w:p>
    <w:p w14:paraId="7018F033" w14:textId="77777777" w:rsidR="0086392B" w:rsidRPr="00A664CC" w:rsidRDefault="0086392B" w:rsidP="0086392B">
      <w:pPr>
        <w:pStyle w:val="BodyText"/>
        <w:tabs>
          <w:tab w:val="left" w:pos="1093"/>
        </w:tabs>
        <w:ind w:left="420"/>
        <w:jc w:val="both"/>
        <w:rPr>
          <w:rFonts w:ascii="Arial" w:hAnsi="Arial" w:cs="Arial"/>
          <w:sz w:val="24"/>
          <w:szCs w:val="24"/>
        </w:rPr>
      </w:pPr>
    </w:p>
    <w:p w14:paraId="73275B02" w14:textId="77777777" w:rsidR="00387BE0" w:rsidRPr="00A664CC" w:rsidRDefault="00387BE0" w:rsidP="008667D3">
      <w:pPr>
        <w:pStyle w:val="Heading30"/>
        <w:keepNext/>
        <w:keepLines/>
        <w:numPr>
          <w:ilvl w:val="0"/>
          <w:numId w:val="2"/>
        </w:numPr>
        <w:tabs>
          <w:tab w:val="left" w:pos="421"/>
        </w:tabs>
        <w:spacing w:line="240" w:lineRule="auto"/>
        <w:rPr>
          <w:rFonts w:ascii="Arial" w:hAnsi="Arial" w:cs="Arial"/>
          <w:sz w:val="24"/>
          <w:szCs w:val="24"/>
        </w:rPr>
      </w:pPr>
      <w:bookmarkStart w:id="5" w:name="bookmark8"/>
      <w:r w:rsidRPr="00A664CC">
        <w:rPr>
          <w:rStyle w:val="Heading3"/>
          <w:rFonts w:ascii="Arial" w:hAnsi="Arial" w:cs="Arial"/>
          <w:b/>
          <w:bCs/>
          <w:sz w:val="24"/>
          <w:szCs w:val="24"/>
        </w:rPr>
        <w:t>NOMNIEKA TIESĪBAS UN PIENĀKUMI.</w:t>
      </w:r>
      <w:bookmarkEnd w:id="5"/>
    </w:p>
    <w:p w14:paraId="47DB5B2E" w14:textId="77777777" w:rsidR="00387BE0" w:rsidRPr="00A664CC" w:rsidRDefault="00387BE0" w:rsidP="00E20575">
      <w:pPr>
        <w:pStyle w:val="BodyText"/>
        <w:numPr>
          <w:ilvl w:val="1"/>
          <w:numId w:val="2"/>
        </w:numPr>
        <w:tabs>
          <w:tab w:val="left" w:pos="567"/>
        </w:tabs>
        <w:ind w:left="567" w:hanging="567"/>
        <w:jc w:val="both"/>
        <w:rPr>
          <w:rFonts w:ascii="Arial" w:hAnsi="Arial" w:cs="Arial"/>
          <w:sz w:val="24"/>
          <w:szCs w:val="24"/>
        </w:rPr>
      </w:pPr>
      <w:r w:rsidRPr="00A664CC">
        <w:rPr>
          <w:rStyle w:val="BodyTextChar"/>
          <w:rFonts w:ascii="Arial" w:hAnsi="Arial" w:cs="Arial"/>
          <w:sz w:val="24"/>
          <w:szCs w:val="24"/>
        </w:rPr>
        <w:t>Nomnieka pienākumi:</w:t>
      </w:r>
    </w:p>
    <w:p w14:paraId="4545CC80" w14:textId="0508DD52" w:rsidR="00387BE0" w:rsidRPr="00A664CC" w:rsidRDefault="00387BE0" w:rsidP="00E20575">
      <w:pPr>
        <w:pStyle w:val="BodyText"/>
        <w:numPr>
          <w:ilvl w:val="2"/>
          <w:numId w:val="2"/>
        </w:numPr>
        <w:tabs>
          <w:tab w:val="left" w:pos="1418"/>
        </w:tabs>
        <w:ind w:left="1418" w:hanging="851"/>
        <w:jc w:val="both"/>
        <w:rPr>
          <w:rStyle w:val="BodyTextChar"/>
          <w:rFonts w:ascii="Arial" w:hAnsi="Arial" w:cs="Arial"/>
          <w:sz w:val="24"/>
          <w:szCs w:val="24"/>
        </w:rPr>
      </w:pPr>
      <w:r w:rsidRPr="00A664CC">
        <w:rPr>
          <w:rStyle w:val="BodyTextChar"/>
          <w:rFonts w:ascii="Arial" w:hAnsi="Arial" w:cs="Arial"/>
          <w:sz w:val="24"/>
          <w:szCs w:val="24"/>
        </w:rPr>
        <w:t>Ievērot Latvijas Republikas tiesību aktus medību un meža platību uzturēšanas un aizsardzības jomā, uzturoties mežā un Medību teritorijās ievērot ugunsdrošības, sanitāros, meža apsardzības, aizsardzības un apsaimniekošanas, kā arī apkārtējās vides aizsardzības pasākumus;</w:t>
      </w:r>
    </w:p>
    <w:p w14:paraId="401F3DF3" w14:textId="11748E7C" w:rsidR="00AD5E2B" w:rsidRPr="00A664CC" w:rsidRDefault="00AD5E2B" w:rsidP="00E20575">
      <w:pPr>
        <w:pStyle w:val="BodyText"/>
        <w:numPr>
          <w:ilvl w:val="2"/>
          <w:numId w:val="2"/>
        </w:numPr>
        <w:tabs>
          <w:tab w:val="left" w:pos="1418"/>
        </w:tabs>
        <w:ind w:left="1418" w:hanging="851"/>
        <w:jc w:val="both"/>
        <w:rPr>
          <w:rFonts w:ascii="Arial" w:hAnsi="Arial" w:cs="Arial"/>
          <w:sz w:val="24"/>
          <w:szCs w:val="24"/>
        </w:rPr>
      </w:pPr>
      <w:r w:rsidRPr="00A664CC">
        <w:rPr>
          <w:rFonts w:ascii="Arial" w:hAnsi="Arial" w:cs="Arial"/>
          <w:sz w:val="24"/>
          <w:szCs w:val="24"/>
        </w:rPr>
        <w:t>izmantot Medību platības vienīgi šajā līgumā paredzētajiem mērķiem, ievērojot Latvijas Republikas normatīvos aktus;</w:t>
      </w:r>
    </w:p>
    <w:p w14:paraId="1867854A" w14:textId="752D5952" w:rsidR="00171394" w:rsidRPr="00A664CC" w:rsidRDefault="00171394" w:rsidP="00E20575">
      <w:pPr>
        <w:pStyle w:val="BodyText"/>
        <w:numPr>
          <w:ilvl w:val="2"/>
          <w:numId w:val="2"/>
        </w:numPr>
        <w:tabs>
          <w:tab w:val="left" w:pos="1418"/>
        </w:tabs>
        <w:ind w:left="1418" w:hanging="851"/>
        <w:jc w:val="both"/>
        <w:rPr>
          <w:rFonts w:ascii="Arial" w:hAnsi="Arial" w:cs="Arial"/>
          <w:sz w:val="24"/>
          <w:szCs w:val="24"/>
        </w:rPr>
      </w:pPr>
      <w:r w:rsidRPr="00A664CC">
        <w:rPr>
          <w:rFonts w:ascii="Arial" w:hAnsi="Arial" w:cs="Arial"/>
          <w:sz w:val="24"/>
          <w:szCs w:val="24"/>
        </w:rPr>
        <w:t>Nekavējoties apturēt vai pārtraukt savu darbību Medību teritorijā, ja to pieprasījusi attiecīga kompetenta valsts/pašvaldības institūcija;</w:t>
      </w:r>
    </w:p>
    <w:p w14:paraId="6743A889" w14:textId="3BB61F17" w:rsidR="00AD5E2B" w:rsidRPr="00A664CC" w:rsidRDefault="00AD5E2B" w:rsidP="00E20575">
      <w:pPr>
        <w:pStyle w:val="BodyText"/>
        <w:numPr>
          <w:ilvl w:val="2"/>
          <w:numId w:val="2"/>
        </w:numPr>
        <w:tabs>
          <w:tab w:val="left" w:pos="1418"/>
        </w:tabs>
        <w:ind w:left="1418" w:hanging="851"/>
        <w:jc w:val="both"/>
        <w:rPr>
          <w:rFonts w:ascii="Arial" w:hAnsi="Arial" w:cs="Arial"/>
          <w:sz w:val="24"/>
          <w:szCs w:val="24"/>
        </w:rPr>
      </w:pPr>
      <w:r w:rsidRPr="00A664CC">
        <w:rPr>
          <w:rFonts w:ascii="Arial" w:hAnsi="Arial" w:cs="Arial"/>
          <w:sz w:val="24"/>
          <w:szCs w:val="24"/>
        </w:rPr>
        <w:t>savlaicīgi maksāt nomas maksu</w:t>
      </w:r>
      <w:r w:rsidR="008C6688" w:rsidRPr="00A664CC">
        <w:rPr>
          <w:rFonts w:ascii="Arial" w:hAnsi="Arial" w:cs="Arial"/>
          <w:sz w:val="24"/>
          <w:szCs w:val="24"/>
        </w:rPr>
        <w:t>;</w:t>
      </w:r>
    </w:p>
    <w:p w14:paraId="5E04F11F" w14:textId="2593B22C" w:rsidR="00AD5E2B" w:rsidRPr="00A664CC" w:rsidRDefault="00AD5E2B" w:rsidP="00E20575">
      <w:pPr>
        <w:pStyle w:val="BodyText"/>
        <w:numPr>
          <w:ilvl w:val="2"/>
          <w:numId w:val="2"/>
        </w:numPr>
        <w:tabs>
          <w:tab w:val="left" w:pos="1418"/>
        </w:tabs>
        <w:ind w:left="1418" w:hanging="851"/>
        <w:jc w:val="both"/>
        <w:rPr>
          <w:rFonts w:ascii="Arial" w:hAnsi="Arial" w:cs="Arial"/>
          <w:sz w:val="24"/>
          <w:szCs w:val="24"/>
        </w:rPr>
      </w:pPr>
      <w:r w:rsidRPr="00A664CC">
        <w:rPr>
          <w:rFonts w:ascii="Arial" w:hAnsi="Arial" w:cs="Arial"/>
          <w:sz w:val="24"/>
          <w:szCs w:val="24"/>
        </w:rPr>
        <w:t>atbildēt par savas (t.sk., pilnvaroto personu, darbinieku un apakšnomnieku) darbības vai bezdarbības rezultātā Medību platībā Iznomātājam nodarītajiem zaudējumiem, atlīdzināt tos, kā arī novērst Medību platībām (t.sk. uz tā esošajam mežam) radītos bojājumus;</w:t>
      </w:r>
    </w:p>
    <w:p w14:paraId="2A7DBB62" w14:textId="7BF544C4" w:rsidR="00AD5E2B" w:rsidRPr="00A664CC" w:rsidRDefault="00AD5E2B" w:rsidP="00E20575">
      <w:pPr>
        <w:pStyle w:val="BodyText"/>
        <w:numPr>
          <w:ilvl w:val="2"/>
          <w:numId w:val="2"/>
        </w:numPr>
        <w:tabs>
          <w:tab w:val="left" w:pos="1418"/>
        </w:tabs>
        <w:ind w:left="1418" w:hanging="851"/>
        <w:jc w:val="both"/>
        <w:rPr>
          <w:rFonts w:ascii="Arial" w:hAnsi="Arial" w:cs="Arial"/>
          <w:sz w:val="24"/>
          <w:szCs w:val="24"/>
        </w:rPr>
      </w:pPr>
      <w:r w:rsidRPr="00A664CC">
        <w:rPr>
          <w:rFonts w:ascii="Arial" w:hAnsi="Arial" w:cs="Arial"/>
          <w:sz w:val="24"/>
          <w:szCs w:val="24"/>
        </w:rPr>
        <w:t>nepieļaut auglīgās augsnes virskārtas iznīcināšanu vai tās kvalitātes pasliktināšanos;</w:t>
      </w:r>
    </w:p>
    <w:p w14:paraId="0B5C1BBA" w14:textId="2E270B1E" w:rsidR="00AD5E2B" w:rsidRPr="00A664CC" w:rsidRDefault="00AD5E2B" w:rsidP="00E20575">
      <w:pPr>
        <w:pStyle w:val="BodyText"/>
        <w:numPr>
          <w:ilvl w:val="2"/>
          <w:numId w:val="2"/>
        </w:numPr>
        <w:tabs>
          <w:tab w:val="left" w:pos="1418"/>
        </w:tabs>
        <w:ind w:left="1418" w:hanging="851"/>
        <w:jc w:val="both"/>
        <w:rPr>
          <w:rFonts w:ascii="Arial" w:hAnsi="Arial" w:cs="Arial"/>
          <w:sz w:val="24"/>
          <w:szCs w:val="24"/>
        </w:rPr>
      </w:pPr>
      <w:r w:rsidRPr="00A664CC">
        <w:rPr>
          <w:rFonts w:ascii="Arial" w:hAnsi="Arial" w:cs="Arial"/>
          <w:sz w:val="24"/>
          <w:szCs w:val="24"/>
        </w:rPr>
        <w:t xml:space="preserve">nodrošināt ugunsdrošības noteikumu ievērošanu saskaņā ar Latvijas Republikā spēkā esošajiem ugunsdrošību reglamentējošiem tiesību aktiem </w:t>
      </w:r>
      <w:r w:rsidRPr="00A664CC">
        <w:rPr>
          <w:rFonts w:ascii="Arial" w:hAnsi="Arial" w:cs="Arial"/>
          <w:sz w:val="24"/>
          <w:szCs w:val="24"/>
        </w:rPr>
        <w:lastRenderedPageBreak/>
        <w:t>iznomātajā platībā, kā arī tai pieguļošajā teritorijā;</w:t>
      </w:r>
    </w:p>
    <w:p w14:paraId="21C32DB5" w14:textId="77777777" w:rsidR="00387BE0" w:rsidRPr="00A664CC" w:rsidRDefault="00387BE0" w:rsidP="00E20575">
      <w:pPr>
        <w:pStyle w:val="BodyText"/>
        <w:numPr>
          <w:ilvl w:val="2"/>
          <w:numId w:val="2"/>
        </w:numPr>
        <w:tabs>
          <w:tab w:val="left" w:pos="1086"/>
          <w:tab w:val="left" w:pos="1418"/>
        </w:tabs>
        <w:ind w:left="1418" w:hanging="851"/>
        <w:jc w:val="both"/>
        <w:rPr>
          <w:rFonts w:ascii="Arial" w:hAnsi="Arial" w:cs="Arial"/>
          <w:sz w:val="24"/>
          <w:szCs w:val="24"/>
        </w:rPr>
      </w:pPr>
      <w:r w:rsidRPr="00A664CC">
        <w:rPr>
          <w:rStyle w:val="BodyTextChar"/>
          <w:rFonts w:ascii="Arial" w:hAnsi="Arial" w:cs="Arial"/>
          <w:sz w:val="24"/>
          <w:szCs w:val="24"/>
        </w:rPr>
        <w:t>Organizēt medību saimniecību atbilstoši tiesību aktos izvirzītajām prasībām, tai skaitā veikt meža dzīvnieku piebarošanu un uzturēt lietošanas kārtībā medību platībās esošo infrastruktūru;</w:t>
      </w:r>
    </w:p>
    <w:p w14:paraId="57BD3F1C" w14:textId="77777777" w:rsidR="00387BE0" w:rsidRPr="00A664CC" w:rsidRDefault="00387BE0" w:rsidP="00E20575">
      <w:pPr>
        <w:pStyle w:val="BodyText"/>
        <w:numPr>
          <w:ilvl w:val="2"/>
          <w:numId w:val="2"/>
        </w:numPr>
        <w:tabs>
          <w:tab w:val="left" w:pos="1086"/>
          <w:tab w:val="left" w:pos="1418"/>
        </w:tabs>
        <w:ind w:left="1418" w:hanging="851"/>
        <w:jc w:val="both"/>
        <w:rPr>
          <w:rFonts w:ascii="Arial" w:hAnsi="Arial" w:cs="Arial"/>
          <w:sz w:val="24"/>
          <w:szCs w:val="24"/>
        </w:rPr>
      </w:pPr>
      <w:r w:rsidRPr="00A664CC">
        <w:rPr>
          <w:rStyle w:val="BodyTextChar"/>
          <w:rFonts w:ascii="Arial" w:hAnsi="Arial" w:cs="Arial"/>
          <w:sz w:val="24"/>
          <w:szCs w:val="24"/>
        </w:rPr>
        <w:t>Bez saskaņojuma ar Iznomātāju nenodot Medību tiesības apakšnomā citām fiziskām vai juridiskām personām;</w:t>
      </w:r>
    </w:p>
    <w:p w14:paraId="122B0485" w14:textId="77777777" w:rsidR="00387BE0" w:rsidRPr="00A664CC" w:rsidRDefault="00387BE0" w:rsidP="00E20575">
      <w:pPr>
        <w:pStyle w:val="BodyText"/>
        <w:numPr>
          <w:ilvl w:val="2"/>
          <w:numId w:val="2"/>
        </w:numPr>
        <w:tabs>
          <w:tab w:val="left" w:pos="1086"/>
          <w:tab w:val="left" w:pos="1418"/>
        </w:tabs>
        <w:ind w:left="1418" w:hanging="851"/>
        <w:jc w:val="both"/>
        <w:rPr>
          <w:rFonts w:ascii="Arial" w:hAnsi="Arial" w:cs="Arial"/>
          <w:sz w:val="24"/>
          <w:szCs w:val="24"/>
        </w:rPr>
      </w:pPr>
      <w:r w:rsidRPr="00A664CC">
        <w:rPr>
          <w:rStyle w:val="BodyTextChar"/>
          <w:rFonts w:ascii="Arial" w:hAnsi="Arial" w:cs="Arial"/>
          <w:sz w:val="24"/>
          <w:szCs w:val="24"/>
        </w:rPr>
        <w:t>Pēc Iznomātāja un kompetentu valsts iestāžu pieprasījuma sniegt informāciju par stāvokli Medību platībās;</w:t>
      </w:r>
    </w:p>
    <w:p w14:paraId="175912A6" w14:textId="77777777" w:rsidR="00387BE0" w:rsidRPr="00A664CC" w:rsidRDefault="00387BE0" w:rsidP="00E20575">
      <w:pPr>
        <w:pStyle w:val="BodyText"/>
        <w:numPr>
          <w:ilvl w:val="2"/>
          <w:numId w:val="2"/>
        </w:numPr>
        <w:tabs>
          <w:tab w:val="left" w:pos="1086"/>
          <w:tab w:val="left" w:pos="1418"/>
        </w:tabs>
        <w:ind w:left="1418" w:hanging="851"/>
        <w:jc w:val="both"/>
        <w:rPr>
          <w:rFonts w:ascii="Arial" w:hAnsi="Arial" w:cs="Arial"/>
          <w:sz w:val="24"/>
          <w:szCs w:val="24"/>
        </w:rPr>
      </w:pPr>
      <w:r w:rsidRPr="00A664CC">
        <w:rPr>
          <w:rStyle w:val="BodyTextChar"/>
          <w:rFonts w:ascii="Arial" w:hAnsi="Arial" w:cs="Arial"/>
          <w:sz w:val="24"/>
          <w:szCs w:val="24"/>
        </w:rPr>
        <w:t>Tiesību aktos noteiktajā kārtībā ar medībām saistītās darbības saskaņot ar LR Valsts meža dienestu;</w:t>
      </w:r>
    </w:p>
    <w:p w14:paraId="167E51BD" w14:textId="1EDE4A6B" w:rsidR="00117710" w:rsidRPr="00A664CC" w:rsidRDefault="00387BE0" w:rsidP="006F10D1">
      <w:pPr>
        <w:pStyle w:val="BodyText"/>
        <w:numPr>
          <w:ilvl w:val="2"/>
          <w:numId w:val="2"/>
        </w:numPr>
        <w:tabs>
          <w:tab w:val="left" w:pos="1086"/>
          <w:tab w:val="left" w:pos="1418"/>
        </w:tabs>
        <w:ind w:left="1418" w:hanging="851"/>
        <w:jc w:val="both"/>
        <w:rPr>
          <w:rStyle w:val="BodyTextChar"/>
          <w:rFonts w:ascii="Arial" w:hAnsi="Arial" w:cs="Arial"/>
          <w:sz w:val="24"/>
          <w:szCs w:val="24"/>
        </w:rPr>
      </w:pPr>
      <w:r w:rsidRPr="00A664CC">
        <w:rPr>
          <w:rStyle w:val="BodyTextChar"/>
          <w:rFonts w:ascii="Arial" w:hAnsi="Arial" w:cs="Arial"/>
          <w:sz w:val="24"/>
          <w:szCs w:val="24"/>
        </w:rPr>
        <w:t>Nekavējoties apturēt vai pārtraukt savu darbību Medību teritorijās, ja to pieprasījusi attiecīga kompetenta valsts</w:t>
      </w:r>
      <w:r w:rsidR="00AD5E2B" w:rsidRPr="00A664CC">
        <w:rPr>
          <w:rStyle w:val="BodyTextChar"/>
          <w:rFonts w:ascii="Arial" w:hAnsi="Arial" w:cs="Arial"/>
          <w:sz w:val="24"/>
          <w:szCs w:val="24"/>
        </w:rPr>
        <w:t>/pašvaldību</w:t>
      </w:r>
      <w:r w:rsidRPr="00A664CC">
        <w:rPr>
          <w:rStyle w:val="BodyTextChar"/>
          <w:rFonts w:ascii="Arial" w:hAnsi="Arial" w:cs="Arial"/>
          <w:sz w:val="24"/>
          <w:szCs w:val="24"/>
        </w:rPr>
        <w:t xml:space="preserve"> institūcija;</w:t>
      </w:r>
    </w:p>
    <w:p w14:paraId="7329045A" w14:textId="60C20B17" w:rsidR="00B57978" w:rsidRPr="00A664CC" w:rsidRDefault="00746AD7"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Veikt bebru medīšanu vai to darbības ierobežošanu tādā apmērā, lai bebru darbība neradītu būtiskus zaudējumus mežsaimniecībai un lauksaimniecībai</w:t>
      </w:r>
      <w:r w:rsidR="007B6804" w:rsidRPr="00A664CC">
        <w:rPr>
          <w:rFonts w:ascii="Arial" w:hAnsi="Arial" w:cs="Arial"/>
          <w:sz w:val="24"/>
          <w:szCs w:val="24"/>
        </w:rPr>
        <w:t>;</w:t>
      </w:r>
    </w:p>
    <w:p w14:paraId="4D31EC55" w14:textId="4EA42217" w:rsidR="00746AD7" w:rsidRPr="00A664CC" w:rsidRDefault="00D805A0"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Veikt preventīvos pasākumus, lai maksimāli novērstu medījamo dzīvnieku iespējas nodarīt zaudējumus mežsaimniecībai un lauksaimniecībai</w:t>
      </w:r>
      <w:r w:rsidR="007B6804" w:rsidRPr="00A664CC">
        <w:rPr>
          <w:rFonts w:ascii="Arial" w:hAnsi="Arial" w:cs="Arial"/>
          <w:sz w:val="24"/>
          <w:szCs w:val="24"/>
        </w:rPr>
        <w:t>;</w:t>
      </w:r>
    </w:p>
    <w:p w14:paraId="0DE6DF2E" w14:textId="5EDD5ADF" w:rsidR="00D805A0" w:rsidRPr="00A664CC" w:rsidRDefault="00C73B76"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Pēc informācijas saņemšanas no Iznomātāja par meža dzīvnieku izraisītajiem postījumiem, nekavējoties veikt pasākumus turpmāku postījumu novēršanai un informēt par tiem Iznomātāju, Iznomātāja paziņojumā norādītajā termiņā</w:t>
      </w:r>
      <w:r w:rsidR="00E8023D" w:rsidRPr="00A664CC">
        <w:rPr>
          <w:rFonts w:ascii="Arial" w:hAnsi="Arial" w:cs="Arial"/>
          <w:sz w:val="24"/>
          <w:szCs w:val="24"/>
        </w:rPr>
        <w:t>;</w:t>
      </w:r>
    </w:p>
    <w:p w14:paraId="6E141447" w14:textId="688D851E" w:rsidR="00C73B76" w:rsidRPr="00A664CC" w:rsidRDefault="0039665B"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Konstatējot meža dzīvnieku izraisītus postījumus, nekavējoties informēt par tiem Iznomātāju, kā arī informēt par pasākumiem, kas tiek veikti turpmāko postījumu novēršanai</w:t>
      </w:r>
      <w:r w:rsidR="00E8023D" w:rsidRPr="00A664CC">
        <w:rPr>
          <w:rFonts w:ascii="Arial" w:hAnsi="Arial" w:cs="Arial"/>
          <w:sz w:val="24"/>
          <w:szCs w:val="24"/>
        </w:rPr>
        <w:t>;</w:t>
      </w:r>
    </w:p>
    <w:p w14:paraId="3EE65F34" w14:textId="540AA458" w:rsidR="0039665B" w:rsidRPr="00A664CC" w:rsidRDefault="001E1E07"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Ievērot Iznomātāja rakstiskus norādījumus par mežaudžu aizsardzību pret meža dzīvnieku postījumiem</w:t>
      </w:r>
      <w:r w:rsidR="00E8023D" w:rsidRPr="00A664CC">
        <w:rPr>
          <w:rFonts w:ascii="Arial" w:hAnsi="Arial" w:cs="Arial"/>
          <w:sz w:val="24"/>
          <w:szCs w:val="24"/>
        </w:rPr>
        <w:t>;</w:t>
      </w:r>
    </w:p>
    <w:p w14:paraId="62E8DEFF" w14:textId="6FBC2267" w:rsidR="00F30BEE" w:rsidRPr="00A664CC" w:rsidRDefault="0093382C"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Pirms medību infrastruktūras objektu, tajā skaitā piebarošanas vietu (barotavu), medību torņu, luktu, “vār</w:t>
      </w:r>
      <w:r w:rsidR="007925BC" w:rsidRPr="00A664CC">
        <w:rPr>
          <w:rFonts w:ascii="Arial" w:hAnsi="Arial" w:cs="Arial"/>
          <w:sz w:val="24"/>
          <w:szCs w:val="24"/>
        </w:rPr>
        <w:t xml:space="preserve">nu </w:t>
      </w:r>
      <w:r w:rsidRPr="00A664CC">
        <w:rPr>
          <w:rFonts w:ascii="Arial" w:hAnsi="Arial" w:cs="Arial"/>
          <w:sz w:val="24"/>
          <w:szCs w:val="24"/>
        </w:rPr>
        <w:t>kāju” u.c. ierīkošanas vai izvietošanas, to paredzētās atrašanās vietas rakstiski saskaņot ar Iznomātāju.</w:t>
      </w:r>
    </w:p>
    <w:p w14:paraId="1B1E006F" w14:textId="78E6F2BE" w:rsidR="0093382C" w:rsidRPr="00A664CC" w:rsidRDefault="00335E62" w:rsidP="006F10D1">
      <w:pPr>
        <w:pStyle w:val="BodyText"/>
        <w:numPr>
          <w:ilvl w:val="2"/>
          <w:numId w:val="2"/>
        </w:numPr>
        <w:tabs>
          <w:tab w:val="left" w:pos="1086"/>
          <w:tab w:val="left" w:pos="1418"/>
        </w:tabs>
        <w:ind w:left="1418" w:hanging="851"/>
        <w:jc w:val="both"/>
        <w:rPr>
          <w:rFonts w:ascii="Arial" w:hAnsi="Arial" w:cs="Arial"/>
          <w:sz w:val="24"/>
          <w:szCs w:val="24"/>
        </w:rPr>
      </w:pPr>
      <w:r w:rsidRPr="00A664CC">
        <w:rPr>
          <w:rFonts w:ascii="Arial" w:hAnsi="Arial" w:cs="Arial"/>
          <w:sz w:val="24"/>
          <w:szCs w:val="24"/>
        </w:rPr>
        <w:t>Pēc iznomātāja rakstiska pieprasījuma veikt medību infrastruktūras objektu pārvietošanu vai likvidēšanu Iznomātāja noteiktajā termiņā.</w:t>
      </w:r>
    </w:p>
    <w:p w14:paraId="3F8473F5" w14:textId="77777777" w:rsidR="00387BE0" w:rsidRPr="00A664CC" w:rsidRDefault="00387BE0" w:rsidP="0086392B">
      <w:pPr>
        <w:pStyle w:val="BodyText"/>
        <w:numPr>
          <w:ilvl w:val="1"/>
          <w:numId w:val="2"/>
        </w:numPr>
        <w:tabs>
          <w:tab w:val="left" w:pos="484"/>
        </w:tabs>
        <w:jc w:val="both"/>
        <w:rPr>
          <w:rFonts w:ascii="Arial" w:hAnsi="Arial" w:cs="Arial"/>
          <w:sz w:val="24"/>
          <w:szCs w:val="24"/>
        </w:rPr>
      </w:pPr>
      <w:r w:rsidRPr="00A664CC">
        <w:rPr>
          <w:rStyle w:val="BodyTextChar"/>
          <w:rFonts w:ascii="Arial" w:hAnsi="Arial" w:cs="Arial"/>
          <w:sz w:val="24"/>
          <w:szCs w:val="24"/>
        </w:rPr>
        <w:t>Nomnieka tiesības:</w:t>
      </w:r>
    </w:p>
    <w:p w14:paraId="57614A6E" w14:textId="77777777" w:rsidR="00387BE0" w:rsidRPr="00A664CC" w:rsidRDefault="00387BE0" w:rsidP="002B0F8F">
      <w:pPr>
        <w:pStyle w:val="BodyText"/>
        <w:numPr>
          <w:ilvl w:val="2"/>
          <w:numId w:val="2"/>
        </w:numPr>
        <w:tabs>
          <w:tab w:val="left" w:pos="1418"/>
        </w:tabs>
        <w:ind w:left="1418" w:hanging="851"/>
        <w:jc w:val="both"/>
        <w:rPr>
          <w:rFonts w:ascii="Arial" w:hAnsi="Arial" w:cs="Arial"/>
          <w:sz w:val="24"/>
          <w:szCs w:val="24"/>
        </w:rPr>
      </w:pPr>
      <w:r w:rsidRPr="00A664CC">
        <w:rPr>
          <w:rStyle w:val="BodyTextChar"/>
          <w:rFonts w:ascii="Arial" w:hAnsi="Arial" w:cs="Arial"/>
          <w:sz w:val="24"/>
          <w:szCs w:val="24"/>
        </w:rPr>
        <w:t>Šajā Līgumā noteiktajā kārtībā netraucēti izmantot medību tiesības Medību teritorijās;</w:t>
      </w:r>
    </w:p>
    <w:p w14:paraId="4A71424A" w14:textId="77777777" w:rsidR="00387BE0" w:rsidRPr="00A664CC" w:rsidRDefault="00387BE0" w:rsidP="002B0F8F">
      <w:pPr>
        <w:pStyle w:val="BodyText"/>
        <w:numPr>
          <w:ilvl w:val="2"/>
          <w:numId w:val="2"/>
        </w:numPr>
        <w:tabs>
          <w:tab w:val="left" w:pos="1418"/>
        </w:tabs>
        <w:ind w:left="1418" w:hanging="851"/>
        <w:jc w:val="both"/>
        <w:rPr>
          <w:rFonts w:ascii="Arial" w:hAnsi="Arial" w:cs="Arial"/>
          <w:sz w:val="24"/>
          <w:szCs w:val="24"/>
        </w:rPr>
      </w:pPr>
      <w:r w:rsidRPr="00A664CC">
        <w:rPr>
          <w:rStyle w:val="BodyTextChar"/>
          <w:rFonts w:ascii="Arial" w:hAnsi="Arial" w:cs="Arial"/>
          <w:sz w:val="24"/>
          <w:szCs w:val="24"/>
        </w:rPr>
        <w:t>Prasīt Iznomātājam novērst tā pieļautos šī Līguma noteikumu pārkāpumus;</w:t>
      </w:r>
    </w:p>
    <w:p w14:paraId="1A0FDECF" w14:textId="77777777" w:rsidR="0086392B" w:rsidRPr="00A664CC" w:rsidRDefault="0086392B" w:rsidP="0086392B">
      <w:pPr>
        <w:pStyle w:val="BodyText"/>
        <w:tabs>
          <w:tab w:val="left" w:pos="1086"/>
        </w:tabs>
        <w:ind w:left="1100"/>
        <w:jc w:val="both"/>
        <w:rPr>
          <w:rFonts w:ascii="Arial" w:hAnsi="Arial" w:cs="Arial"/>
          <w:sz w:val="24"/>
          <w:szCs w:val="24"/>
        </w:rPr>
      </w:pPr>
    </w:p>
    <w:p w14:paraId="50609E86" w14:textId="4BD514A6" w:rsidR="00387BE0" w:rsidRPr="00A664CC" w:rsidRDefault="00794EE1" w:rsidP="008667D3">
      <w:pPr>
        <w:pStyle w:val="Heading30"/>
        <w:keepNext/>
        <w:keepLines/>
        <w:numPr>
          <w:ilvl w:val="0"/>
          <w:numId w:val="2"/>
        </w:numPr>
        <w:tabs>
          <w:tab w:val="left" w:pos="418"/>
        </w:tabs>
        <w:spacing w:line="240" w:lineRule="auto"/>
        <w:rPr>
          <w:rFonts w:ascii="Arial" w:hAnsi="Arial" w:cs="Arial"/>
          <w:sz w:val="24"/>
          <w:szCs w:val="24"/>
        </w:rPr>
      </w:pPr>
      <w:bookmarkStart w:id="6" w:name="bookmark10"/>
      <w:r w:rsidRPr="00A664CC">
        <w:rPr>
          <w:rFonts w:ascii="Arial" w:hAnsi="Arial" w:cs="Arial"/>
          <w:sz w:val="24"/>
          <w:szCs w:val="24"/>
        </w:rPr>
        <w:t>LĪGUMA TERMIŅŠ, LĪGUMA GROZĪJUMI UN IZBEIGŠANA</w:t>
      </w:r>
      <w:r w:rsidRPr="00A664CC">
        <w:rPr>
          <w:rStyle w:val="Heading3"/>
          <w:rFonts w:ascii="Arial" w:hAnsi="Arial" w:cs="Arial"/>
          <w:b/>
          <w:bCs/>
          <w:sz w:val="24"/>
          <w:szCs w:val="24"/>
        </w:rPr>
        <w:t>.</w:t>
      </w:r>
      <w:bookmarkEnd w:id="6"/>
    </w:p>
    <w:p w14:paraId="4A04AE08" w14:textId="3456E948" w:rsidR="00E816BB" w:rsidRPr="00A664CC" w:rsidRDefault="00794EE1" w:rsidP="00E816BB">
      <w:pPr>
        <w:pStyle w:val="BodyText"/>
        <w:numPr>
          <w:ilvl w:val="1"/>
          <w:numId w:val="2"/>
        </w:numPr>
        <w:tabs>
          <w:tab w:val="left" w:pos="567"/>
        </w:tabs>
        <w:ind w:left="567" w:hanging="567"/>
        <w:jc w:val="both"/>
        <w:rPr>
          <w:rFonts w:ascii="Arial" w:hAnsi="Arial" w:cs="Arial"/>
          <w:sz w:val="24"/>
          <w:szCs w:val="24"/>
        </w:rPr>
      </w:pPr>
      <w:r w:rsidRPr="00A664CC">
        <w:rPr>
          <w:rStyle w:val="BodyTextChar"/>
          <w:rFonts w:ascii="Arial" w:hAnsi="Arial" w:cs="Arial"/>
          <w:sz w:val="24"/>
          <w:szCs w:val="24"/>
        </w:rPr>
        <w:t xml:space="preserve">Līgums stājās spēkā ar tā parakstīšanas brīdi un darbojas </w:t>
      </w:r>
      <w:r w:rsidR="00BE288C" w:rsidRPr="00A664CC">
        <w:rPr>
          <w:rStyle w:val="BodyTextChar"/>
          <w:rFonts w:ascii="Arial" w:hAnsi="Arial" w:cs="Arial"/>
          <w:sz w:val="24"/>
          <w:szCs w:val="24"/>
        </w:rPr>
        <w:t xml:space="preserve">10 </w:t>
      </w:r>
      <w:r w:rsidR="0052565A" w:rsidRPr="00A664CC">
        <w:rPr>
          <w:rStyle w:val="BodyTextChar"/>
          <w:rFonts w:ascii="Arial" w:hAnsi="Arial" w:cs="Arial"/>
          <w:sz w:val="24"/>
          <w:szCs w:val="24"/>
        </w:rPr>
        <w:t>medību sezonas</w:t>
      </w:r>
      <w:r w:rsidRPr="00A664CC">
        <w:rPr>
          <w:rStyle w:val="BodyTextChar"/>
          <w:rFonts w:ascii="Arial" w:hAnsi="Arial" w:cs="Arial"/>
          <w:sz w:val="24"/>
          <w:szCs w:val="24"/>
        </w:rPr>
        <w:t>.</w:t>
      </w:r>
      <w:r w:rsidR="00BD4191" w:rsidRPr="00A664CC">
        <w:rPr>
          <w:rFonts w:ascii="Arial" w:hAnsi="Arial" w:cs="Arial"/>
          <w:sz w:val="24"/>
          <w:szCs w:val="24"/>
        </w:rPr>
        <w:t xml:space="preserve"> Medību platības, kuras nav Sabiedrības īpašumā esošas teritorijas, medību tiesības tiek iznomātas uz termiņu, kas nepārsniedz nekustamo īpašumu pārvaldīšanas un apsaimniekošanas līgumu termiņu</w:t>
      </w:r>
      <w:r w:rsidR="006B5BBE" w:rsidRPr="00312FF7">
        <w:rPr>
          <w:rFonts w:ascii="Arial" w:hAnsi="Arial" w:cs="Arial"/>
          <w:sz w:val="24"/>
          <w:szCs w:val="24"/>
        </w:rPr>
        <w:t xml:space="preserve"> (šīs platības atsevišķi atspoguļotas 3.pielikumā – RDL platību sh</w:t>
      </w:r>
      <w:r w:rsidR="006B5BBE" w:rsidRPr="00A664CC">
        <w:rPr>
          <w:rFonts w:ascii="Arial" w:hAnsi="Arial" w:cs="Arial"/>
          <w:sz w:val="24"/>
          <w:szCs w:val="24"/>
        </w:rPr>
        <w:t>ēma)</w:t>
      </w:r>
      <w:r w:rsidR="00BD4191" w:rsidRPr="00A664CC">
        <w:rPr>
          <w:rFonts w:ascii="Arial" w:hAnsi="Arial" w:cs="Arial"/>
          <w:sz w:val="24"/>
          <w:szCs w:val="24"/>
        </w:rPr>
        <w:t>.</w:t>
      </w:r>
      <w:r w:rsidR="006B5BBE" w:rsidRPr="00A664CC">
        <w:rPr>
          <w:rFonts w:ascii="Arial" w:hAnsi="Arial" w:cs="Arial"/>
          <w:sz w:val="24"/>
          <w:szCs w:val="24"/>
        </w:rPr>
        <w:t xml:space="preserve"> </w:t>
      </w:r>
    </w:p>
    <w:p w14:paraId="479231EC" w14:textId="5FAE82A7" w:rsidR="00E816BB" w:rsidRPr="00A664CC" w:rsidRDefault="00E816BB" w:rsidP="00E816BB">
      <w:pPr>
        <w:pStyle w:val="BodyText"/>
        <w:numPr>
          <w:ilvl w:val="1"/>
          <w:numId w:val="2"/>
        </w:numPr>
        <w:tabs>
          <w:tab w:val="left" w:pos="567"/>
        </w:tabs>
        <w:ind w:left="567" w:hanging="567"/>
        <w:jc w:val="both"/>
        <w:rPr>
          <w:rStyle w:val="BodyTextChar"/>
          <w:rFonts w:ascii="Arial" w:hAnsi="Arial" w:cs="Arial"/>
          <w:sz w:val="24"/>
          <w:szCs w:val="24"/>
        </w:rPr>
      </w:pPr>
      <w:r w:rsidRPr="00A664CC">
        <w:rPr>
          <w:rStyle w:val="BodyTextChar"/>
          <w:rFonts w:ascii="Arial" w:hAnsi="Arial" w:cs="Arial"/>
          <w:sz w:val="24"/>
          <w:szCs w:val="24"/>
        </w:rPr>
        <w:t>Atbilstoši instrukcijas “</w:t>
      </w:r>
      <w:r w:rsidR="008667D3">
        <w:rPr>
          <w:rStyle w:val="BodyTextChar"/>
          <w:rFonts w:ascii="Arial" w:hAnsi="Arial" w:cs="Arial"/>
          <w:sz w:val="24"/>
          <w:szCs w:val="24"/>
        </w:rPr>
        <w:t>M</w:t>
      </w:r>
      <w:r w:rsidRPr="00A664CC">
        <w:rPr>
          <w:rStyle w:val="BodyTextChar"/>
          <w:rFonts w:ascii="Arial" w:hAnsi="Arial" w:cs="Arial"/>
          <w:sz w:val="24"/>
          <w:szCs w:val="24"/>
        </w:rPr>
        <w:t xml:space="preserve">edību tiesību iznomāšanas kārtība”, </w:t>
      </w:r>
      <w:proofErr w:type="spellStart"/>
      <w:r w:rsidR="008667D3">
        <w:rPr>
          <w:rStyle w:val="BodyTextChar"/>
          <w:rFonts w:ascii="Arial" w:hAnsi="Arial" w:cs="Arial"/>
          <w:sz w:val="24"/>
          <w:szCs w:val="24"/>
        </w:rPr>
        <w:t>kas</w:t>
      </w:r>
      <w:r w:rsidRPr="00A664CC">
        <w:rPr>
          <w:rStyle w:val="BodyTextChar"/>
          <w:rFonts w:ascii="Arial" w:hAnsi="Arial" w:cs="Arial"/>
          <w:sz w:val="24"/>
          <w:szCs w:val="24"/>
        </w:rPr>
        <w:t>apstiprināta</w:t>
      </w:r>
      <w:proofErr w:type="spellEnd"/>
      <w:r w:rsidRPr="00A664CC">
        <w:rPr>
          <w:rStyle w:val="BodyTextChar"/>
          <w:rFonts w:ascii="Arial" w:hAnsi="Arial" w:cs="Arial"/>
          <w:sz w:val="24"/>
          <w:szCs w:val="24"/>
        </w:rPr>
        <w:t xml:space="preserve"> ar SIA “Rīgas meži” 17.01.2024. valdes lēmumu (Prot. Nr. 3, </w:t>
      </w:r>
      <w:proofErr w:type="spellStart"/>
      <w:r w:rsidRPr="00A664CC">
        <w:rPr>
          <w:rStyle w:val="BodyTextChar"/>
          <w:rFonts w:ascii="Arial" w:hAnsi="Arial" w:cs="Arial"/>
          <w:sz w:val="24"/>
          <w:szCs w:val="24"/>
        </w:rPr>
        <w:t>lēm</w:t>
      </w:r>
      <w:proofErr w:type="spellEnd"/>
      <w:r w:rsidRPr="00A664CC">
        <w:rPr>
          <w:rStyle w:val="BodyTextChar"/>
          <w:rFonts w:ascii="Arial" w:hAnsi="Arial" w:cs="Arial"/>
          <w:sz w:val="24"/>
          <w:szCs w:val="24"/>
        </w:rPr>
        <w:t>. Nr. 4), II sadaļu “</w:t>
      </w:r>
      <w:r w:rsidR="008667D3">
        <w:rPr>
          <w:rStyle w:val="BodyTextChar"/>
          <w:rFonts w:ascii="Arial" w:hAnsi="Arial" w:cs="Arial"/>
          <w:sz w:val="24"/>
          <w:szCs w:val="24"/>
        </w:rPr>
        <w:t>M</w:t>
      </w:r>
      <w:r w:rsidRPr="00A664CC">
        <w:rPr>
          <w:rStyle w:val="BodyTextChar"/>
          <w:rFonts w:ascii="Arial" w:hAnsi="Arial" w:cs="Arial"/>
          <w:sz w:val="24"/>
          <w:szCs w:val="24"/>
        </w:rPr>
        <w:t>edību tiesību iznomāšanas pamatnoteikumi” 15</w:t>
      </w:r>
      <w:r w:rsidR="008667D3">
        <w:rPr>
          <w:rStyle w:val="BodyTextChar"/>
          <w:rFonts w:ascii="Arial" w:hAnsi="Arial" w:cs="Arial"/>
          <w:sz w:val="24"/>
          <w:szCs w:val="24"/>
        </w:rPr>
        <w:t xml:space="preserve">. </w:t>
      </w:r>
      <w:r w:rsidRPr="00A664CC">
        <w:rPr>
          <w:rStyle w:val="BodyTextChar"/>
          <w:rFonts w:ascii="Arial" w:hAnsi="Arial" w:cs="Arial"/>
          <w:sz w:val="24"/>
          <w:szCs w:val="24"/>
        </w:rPr>
        <w:t>punktu, medību platībās, kuras ir Sabiedrības īpašumā, medību tiesību nomas līguma termiņu pēc 10 sezonu notecējuma var pagarināt par vēl 10 medību sezonām, kopēji līgumā nepārsniedzot 30 sezonas, ja izpildīti sekojoši nosacījumi:</w:t>
      </w:r>
    </w:p>
    <w:p w14:paraId="26638D2E" w14:textId="77777777" w:rsidR="00E816BB" w:rsidRPr="00A664CC" w:rsidRDefault="00E816BB" w:rsidP="00E816BB">
      <w:pPr>
        <w:pStyle w:val="BodyText"/>
        <w:numPr>
          <w:ilvl w:val="2"/>
          <w:numId w:val="7"/>
        </w:numPr>
        <w:tabs>
          <w:tab w:val="left" w:pos="567"/>
        </w:tabs>
        <w:jc w:val="both"/>
        <w:rPr>
          <w:rFonts w:ascii="Arial" w:hAnsi="Arial" w:cs="Arial"/>
          <w:sz w:val="24"/>
          <w:szCs w:val="24"/>
        </w:rPr>
      </w:pPr>
      <w:r w:rsidRPr="00A664CC">
        <w:rPr>
          <w:rFonts w:ascii="Arial" w:hAnsi="Arial" w:cs="Arial"/>
          <w:sz w:val="24"/>
          <w:szCs w:val="24"/>
        </w:rPr>
        <w:t>Medību kolektīvam nomas līguma laikā nav veidojies nomas maksas parāds;</w:t>
      </w:r>
    </w:p>
    <w:p w14:paraId="4E6E6024" w14:textId="77777777" w:rsidR="00E816BB" w:rsidRPr="00A664CC" w:rsidRDefault="00E816BB" w:rsidP="00E816BB">
      <w:pPr>
        <w:pStyle w:val="BodyText"/>
        <w:numPr>
          <w:ilvl w:val="2"/>
          <w:numId w:val="7"/>
        </w:numPr>
        <w:tabs>
          <w:tab w:val="left" w:pos="567"/>
        </w:tabs>
        <w:jc w:val="both"/>
        <w:rPr>
          <w:rFonts w:ascii="Arial" w:hAnsi="Arial" w:cs="Arial"/>
          <w:sz w:val="24"/>
          <w:szCs w:val="24"/>
        </w:rPr>
      </w:pPr>
      <w:r w:rsidRPr="00A664CC">
        <w:rPr>
          <w:rFonts w:ascii="Arial" w:hAnsi="Arial" w:cs="Arial"/>
          <w:sz w:val="24"/>
          <w:szCs w:val="24"/>
        </w:rPr>
        <w:lastRenderedPageBreak/>
        <w:t>Medību kolektīvs ir ievērojis visus medību tiesību nomas līgumā noteiktos pienākumus;</w:t>
      </w:r>
    </w:p>
    <w:p w14:paraId="7576D95F" w14:textId="77777777" w:rsidR="00E816BB" w:rsidRPr="00A664CC" w:rsidRDefault="00E816BB" w:rsidP="00E816BB">
      <w:pPr>
        <w:pStyle w:val="BodyText"/>
        <w:numPr>
          <w:ilvl w:val="2"/>
          <w:numId w:val="7"/>
        </w:numPr>
        <w:tabs>
          <w:tab w:val="left" w:pos="567"/>
        </w:tabs>
        <w:jc w:val="both"/>
        <w:rPr>
          <w:rFonts w:ascii="Arial" w:hAnsi="Arial" w:cs="Arial"/>
          <w:sz w:val="24"/>
          <w:szCs w:val="24"/>
        </w:rPr>
      </w:pPr>
      <w:r w:rsidRPr="00A664CC">
        <w:rPr>
          <w:rFonts w:ascii="Arial" w:hAnsi="Arial" w:cs="Arial"/>
          <w:sz w:val="24"/>
          <w:szCs w:val="24"/>
        </w:rPr>
        <w:t>Sabiedrības mežniecība, kuras uzraudzībā atrodas attiecīgās medību platības, sniegusi pozitīvu atzinumu par līguma saistību izpildi iepriekšējā nomas līguma periodā;</w:t>
      </w:r>
    </w:p>
    <w:p w14:paraId="24D63C9B" w14:textId="70F80222" w:rsidR="00E816BB" w:rsidRPr="00A664CC" w:rsidRDefault="00E816BB" w:rsidP="00FE6175">
      <w:pPr>
        <w:pStyle w:val="BodyText"/>
        <w:numPr>
          <w:ilvl w:val="2"/>
          <w:numId w:val="7"/>
        </w:numPr>
        <w:tabs>
          <w:tab w:val="left" w:pos="567"/>
        </w:tabs>
        <w:jc w:val="both"/>
        <w:rPr>
          <w:rStyle w:val="BodyTextChar"/>
          <w:rFonts w:ascii="Arial" w:hAnsi="Arial" w:cs="Arial"/>
          <w:sz w:val="24"/>
          <w:szCs w:val="24"/>
        </w:rPr>
      </w:pPr>
      <w:r w:rsidRPr="00A664CC">
        <w:rPr>
          <w:rFonts w:ascii="Arial" w:eastAsia="Arial Unicode MS" w:hAnsi="Arial" w:cs="Arial"/>
          <w:sz w:val="24"/>
          <w:szCs w:val="24"/>
        </w:rPr>
        <w:t>Sabiedrības par medību jomu atbildīgais speciālists sniedzis pozitīvu atzinumu par līguma saistību izpildi iepriekšējā nomas līguma periodā.</w:t>
      </w:r>
    </w:p>
    <w:p w14:paraId="25AE5711" w14:textId="3986D627" w:rsidR="00387BE0" w:rsidRPr="00A664CC" w:rsidRDefault="00387BE0" w:rsidP="00FE6175">
      <w:pPr>
        <w:pStyle w:val="BodyText"/>
        <w:numPr>
          <w:ilvl w:val="1"/>
          <w:numId w:val="7"/>
        </w:numPr>
        <w:tabs>
          <w:tab w:val="left" w:pos="567"/>
        </w:tabs>
        <w:jc w:val="both"/>
        <w:rPr>
          <w:rStyle w:val="BodyTextChar"/>
          <w:rFonts w:ascii="Arial" w:hAnsi="Arial" w:cs="Arial"/>
          <w:sz w:val="24"/>
          <w:szCs w:val="24"/>
        </w:rPr>
      </w:pPr>
      <w:r w:rsidRPr="00A664CC">
        <w:rPr>
          <w:rStyle w:val="BodyTextChar"/>
          <w:rFonts w:ascii="Arial" w:hAnsi="Arial" w:cs="Arial"/>
          <w:sz w:val="24"/>
          <w:szCs w:val="24"/>
        </w:rPr>
        <w:t>Līgumu var izbeigt pirms termiņa</w:t>
      </w:r>
      <w:r w:rsidR="00794EE1" w:rsidRPr="00A664CC">
        <w:rPr>
          <w:rStyle w:val="BodyTextChar"/>
          <w:rFonts w:ascii="Arial" w:hAnsi="Arial" w:cs="Arial"/>
          <w:sz w:val="24"/>
          <w:szCs w:val="24"/>
        </w:rPr>
        <w:t>,</w:t>
      </w:r>
      <w:r w:rsidRPr="00A664CC">
        <w:rPr>
          <w:rStyle w:val="BodyTextChar"/>
          <w:rFonts w:ascii="Arial" w:hAnsi="Arial" w:cs="Arial"/>
          <w:sz w:val="24"/>
          <w:szCs w:val="24"/>
        </w:rPr>
        <w:t xml:space="preserve"> </w:t>
      </w:r>
      <w:r w:rsidR="00794EE1" w:rsidRPr="00A664CC">
        <w:rPr>
          <w:rStyle w:val="BodyTextChar"/>
          <w:rFonts w:ascii="Arial" w:hAnsi="Arial" w:cs="Arial"/>
          <w:sz w:val="24"/>
          <w:szCs w:val="24"/>
        </w:rPr>
        <w:t>P</w:t>
      </w:r>
      <w:r w:rsidRPr="00A664CC">
        <w:rPr>
          <w:rStyle w:val="BodyTextChar"/>
          <w:rFonts w:ascii="Arial" w:hAnsi="Arial" w:cs="Arial"/>
          <w:sz w:val="24"/>
          <w:szCs w:val="24"/>
        </w:rPr>
        <w:t>usēm par to vienojoties.</w:t>
      </w:r>
    </w:p>
    <w:p w14:paraId="6F38E99A" w14:textId="282A7992" w:rsidR="00794EE1" w:rsidRPr="00A664CC" w:rsidRDefault="00794EE1" w:rsidP="00FE6175">
      <w:pPr>
        <w:pStyle w:val="BodyText"/>
        <w:numPr>
          <w:ilvl w:val="1"/>
          <w:numId w:val="7"/>
        </w:numPr>
        <w:tabs>
          <w:tab w:val="left" w:pos="567"/>
        </w:tabs>
        <w:jc w:val="both"/>
        <w:rPr>
          <w:rFonts w:ascii="Arial" w:hAnsi="Arial" w:cs="Arial"/>
          <w:sz w:val="24"/>
          <w:szCs w:val="24"/>
        </w:rPr>
      </w:pPr>
      <w:r w:rsidRPr="00A664CC">
        <w:rPr>
          <w:rFonts w:ascii="Arial" w:hAnsi="Arial" w:cs="Arial"/>
          <w:sz w:val="24"/>
          <w:szCs w:val="24"/>
          <w:lang w:eastAsia="lv-LV" w:bidi="lo-LA"/>
        </w:rPr>
        <w:t>Jebkuri Līguma grozījumi var tikt izdarīti vienīgi pēc abu Pušu rakstiskas vienošanās, kas ar to abpusējas parakstīšanas brīdi kļūst par Līguma neatņemamu sastāvdaļu.</w:t>
      </w:r>
    </w:p>
    <w:p w14:paraId="2C4EFF98" w14:textId="7C86B13D" w:rsidR="00387BE0" w:rsidRPr="00A664CC" w:rsidRDefault="00387BE0" w:rsidP="00FE6175">
      <w:pPr>
        <w:pStyle w:val="BodyText"/>
        <w:numPr>
          <w:ilvl w:val="1"/>
          <w:numId w:val="7"/>
        </w:numPr>
        <w:tabs>
          <w:tab w:val="left" w:pos="567"/>
        </w:tabs>
        <w:jc w:val="both"/>
        <w:rPr>
          <w:rFonts w:ascii="Arial" w:hAnsi="Arial" w:cs="Arial"/>
          <w:sz w:val="24"/>
          <w:szCs w:val="24"/>
        </w:rPr>
      </w:pPr>
      <w:r w:rsidRPr="00A664CC">
        <w:rPr>
          <w:rStyle w:val="BodyTextChar"/>
          <w:rFonts w:ascii="Arial" w:hAnsi="Arial" w:cs="Arial"/>
          <w:sz w:val="24"/>
          <w:szCs w:val="24"/>
        </w:rPr>
        <w:t>Iznomātājam ir tiesības vienpusēji atkāpties no Līguma</w:t>
      </w:r>
      <w:r w:rsidR="00E20575" w:rsidRPr="00A664CC">
        <w:rPr>
          <w:rStyle w:val="BodyTextChar"/>
          <w:rFonts w:ascii="Arial" w:hAnsi="Arial" w:cs="Arial"/>
          <w:sz w:val="24"/>
          <w:szCs w:val="24"/>
        </w:rPr>
        <w:t xml:space="preserve">, </w:t>
      </w:r>
      <w:r w:rsidR="00794EE1" w:rsidRPr="00A664CC">
        <w:rPr>
          <w:rFonts w:ascii="Arial" w:hAnsi="Arial" w:cs="Arial"/>
          <w:sz w:val="24"/>
          <w:szCs w:val="24"/>
        </w:rPr>
        <w:t>bez jebkādu zaudējumu atlīdzināšanas Nomniekam,</w:t>
      </w:r>
      <w:r w:rsidR="00794EE1" w:rsidRPr="00A664CC">
        <w:rPr>
          <w:rStyle w:val="HeaderChar"/>
          <w:rFonts w:ascii="Arial" w:hAnsi="Arial" w:cs="Arial"/>
          <w:sz w:val="24"/>
          <w:szCs w:val="24"/>
        </w:rPr>
        <w:t xml:space="preserve"> </w:t>
      </w:r>
      <w:r w:rsidR="00E20575" w:rsidRPr="00A664CC">
        <w:rPr>
          <w:rStyle w:val="BodyTextChar"/>
          <w:rFonts w:ascii="Arial" w:hAnsi="Arial" w:cs="Arial"/>
          <w:sz w:val="24"/>
          <w:szCs w:val="24"/>
        </w:rPr>
        <w:t>par to rakstiski paziņojot Nomniekam,</w:t>
      </w:r>
      <w:r w:rsidRPr="00A664CC">
        <w:rPr>
          <w:rStyle w:val="BodyTextChar"/>
          <w:rFonts w:ascii="Arial" w:hAnsi="Arial" w:cs="Arial"/>
          <w:sz w:val="24"/>
          <w:szCs w:val="24"/>
        </w:rPr>
        <w:t xml:space="preserve"> sekojošos gadījumos:</w:t>
      </w:r>
    </w:p>
    <w:p w14:paraId="6DB02A94" w14:textId="77777777" w:rsidR="00387BE0" w:rsidRPr="00A664CC" w:rsidRDefault="00387BE0" w:rsidP="00FE6175">
      <w:pPr>
        <w:pStyle w:val="BodyText"/>
        <w:numPr>
          <w:ilvl w:val="2"/>
          <w:numId w:val="7"/>
        </w:numPr>
        <w:tabs>
          <w:tab w:val="left" w:pos="1276"/>
        </w:tabs>
        <w:jc w:val="both"/>
        <w:rPr>
          <w:rFonts w:ascii="Arial" w:hAnsi="Arial" w:cs="Arial"/>
          <w:sz w:val="24"/>
          <w:szCs w:val="24"/>
        </w:rPr>
      </w:pPr>
      <w:r w:rsidRPr="00A664CC">
        <w:rPr>
          <w:rStyle w:val="BodyTextChar"/>
          <w:rFonts w:ascii="Arial" w:hAnsi="Arial" w:cs="Arial"/>
          <w:sz w:val="24"/>
          <w:szCs w:val="24"/>
        </w:rPr>
        <w:t>Ja Nomnieks kavē Līgumā noteikto maksājumu samaksu ilgāk kā 30 (trīsdesmit) dienas;</w:t>
      </w:r>
    </w:p>
    <w:p w14:paraId="1A5E7118" w14:textId="77777777" w:rsidR="00387BE0" w:rsidRPr="00A664CC" w:rsidRDefault="00387BE0" w:rsidP="00FE6175">
      <w:pPr>
        <w:pStyle w:val="BodyText"/>
        <w:numPr>
          <w:ilvl w:val="2"/>
          <w:numId w:val="7"/>
        </w:numPr>
        <w:tabs>
          <w:tab w:val="left" w:pos="1276"/>
        </w:tabs>
        <w:jc w:val="both"/>
        <w:rPr>
          <w:rFonts w:ascii="Arial" w:hAnsi="Arial" w:cs="Arial"/>
          <w:sz w:val="24"/>
          <w:szCs w:val="24"/>
        </w:rPr>
      </w:pPr>
      <w:r w:rsidRPr="00A664CC">
        <w:rPr>
          <w:rStyle w:val="BodyTextChar"/>
          <w:rFonts w:ascii="Arial" w:hAnsi="Arial" w:cs="Arial"/>
          <w:sz w:val="24"/>
          <w:szCs w:val="24"/>
        </w:rPr>
        <w:t>Ja Nomnieks bez Iznomātāja piekrišanas nodevis medību nomas tiesības apakšnomā citām personām;</w:t>
      </w:r>
    </w:p>
    <w:p w14:paraId="34256CFA" w14:textId="77777777" w:rsidR="00387BE0" w:rsidRPr="00A664CC" w:rsidRDefault="00387BE0" w:rsidP="00FE6175">
      <w:pPr>
        <w:pStyle w:val="BodyText"/>
        <w:numPr>
          <w:ilvl w:val="2"/>
          <w:numId w:val="7"/>
        </w:numPr>
        <w:tabs>
          <w:tab w:val="left" w:pos="1276"/>
        </w:tabs>
        <w:jc w:val="both"/>
        <w:rPr>
          <w:rFonts w:ascii="Arial" w:hAnsi="Arial" w:cs="Arial"/>
          <w:sz w:val="24"/>
          <w:szCs w:val="24"/>
        </w:rPr>
      </w:pPr>
      <w:r w:rsidRPr="00A664CC">
        <w:rPr>
          <w:rStyle w:val="BodyTextChar"/>
          <w:rFonts w:ascii="Arial" w:hAnsi="Arial" w:cs="Arial"/>
          <w:sz w:val="24"/>
          <w:szCs w:val="24"/>
        </w:rPr>
        <w:t>Ja Nomnieks pieļāvis vides aizsardzības, ugunsdrošības, sanitāro, meža apsaimniekošanas, apsardzības un aizsardzības vai medību noteikumu pārkāpumus, kas konstatēts ar kontrolējošās institūcijas aktu, lēmumu u.tml. vai tiesas spriedumu;</w:t>
      </w:r>
    </w:p>
    <w:p w14:paraId="1AD282B2" w14:textId="187002A9" w:rsidR="00387BE0" w:rsidRPr="00A664CC" w:rsidRDefault="00794EE1" w:rsidP="00FE6175">
      <w:pPr>
        <w:pStyle w:val="BodyText"/>
        <w:numPr>
          <w:ilvl w:val="2"/>
          <w:numId w:val="7"/>
        </w:numPr>
        <w:tabs>
          <w:tab w:val="left" w:pos="1276"/>
        </w:tabs>
        <w:jc w:val="both"/>
        <w:rPr>
          <w:rStyle w:val="BodyTextChar"/>
          <w:rFonts w:ascii="Arial" w:hAnsi="Arial" w:cs="Arial"/>
          <w:sz w:val="24"/>
          <w:szCs w:val="24"/>
        </w:rPr>
      </w:pPr>
      <w:r w:rsidRPr="00A664CC">
        <w:rPr>
          <w:rFonts w:ascii="Arial" w:hAnsi="Arial" w:cs="Arial"/>
          <w:sz w:val="24"/>
          <w:szCs w:val="24"/>
          <w:lang w:eastAsia="x-none" w:bidi="lo-LA"/>
        </w:rPr>
        <w:t>Nomnieks</w:t>
      </w:r>
      <w:r w:rsidRPr="00A664CC">
        <w:rPr>
          <w:rFonts w:ascii="Arial" w:hAnsi="Arial" w:cs="Arial"/>
          <w:sz w:val="24"/>
          <w:szCs w:val="24"/>
          <w:lang w:eastAsia="lv-LV" w:bidi="lo-LA"/>
        </w:rPr>
        <w:t xml:space="preserve"> neizpilda kādu no Līguma saistībām un pat pēc brīdinājuma saņemšanas turpina to nepildīt vai pieļauj pārkāpuma atkārtošanos</w:t>
      </w:r>
      <w:r w:rsidRPr="00A664CC">
        <w:rPr>
          <w:rStyle w:val="BodyTextChar"/>
          <w:rFonts w:ascii="Arial" w:hAnsi="Arial" w:cs="Arial"/>
          <w:sz w:val="24"/>
          <w:szCs w:val="24"/>
        </w:rPr>
        <w:t>;</w:t>
      </w:r>
    </w:p>
    <w:p w14:paraId="6E2E6C3D" w14:textId="76FFF1A8" w:rsidR="00794EE1" w:rsidRPr="00A664CC" w:rsidRDefault="00794EE1" w:rsidP="00FE6175">
      <w:pPr>
        <w:pStyle w:val="BodyText"/>
        <w:numPr>
          <w:ilvl w:val="2"/>
          <w:numId w:val="7"/>
        </w:numPr>
        <w:tabs>
          <w:tab w:val="left" w:pos="1276"/>
        </w:tabs>
        <w:jc w:val="both"/>
        <w:rPr>
          <w:rFonts w:ascii="Arial" w:hAnsi="Arial" w:cs="Arial"/>
          <w:sz w:val="24"/>
          <w:szCs w:val="24"/>
        </w:rPr>
      </w:pPr>
      <w:r w:rsidRPr="00A664CC">
        <w:rPr>
          <w:rFonts w:ascii="Arial" w:hAnsi="Arial" w:cs="Arial"/>
          <w:sz w:val="24"/>
          <w:szCs w:val="24"/>
          <w:lang w:eastAsia="lv-LV" w:bidi="lo-LA"/>
        </w:rPr>
        <w:t xml:space="preserve">attiecībā uz Nomnieku (t.sk. tā valdes vai padomes locekli, patiesā labuma guvēju, </w:t>
      </w:r>
      <w:proofErr w:type="spellStart"/>
      <w:r w:rsidRPr="00A664CC">
        <w:rPr>
          <w:rFonts w:ascii="Arial" w:hAnsi="Arial" w:cs="Arial"/>
          <w:sz w:val="24"/>
          <w:szCs w:val="24"/>
          <w:lang w:eastAsia="lv-LV" w:bidi="lo-LA"/>
        </w:rPr>
        <w:t>pārstāvēttiesīgo</w:t>
      </w:r>
      <w:proofErr w:type="spellEnd"/>
      <w:r w:rsidRPr="00A664CC">
        <w:rPr>
          <w:rFonts w:ascii="Arial" w:hAnsi="Arial" w:cs="Arial"/>
          <w:sz w:val="24"/>
          <w:szCs w:val="24"/>
          <w:lang w:eastAsia="lv-LV" w:bidi="lo-LA"/>
        </w:rPr>
        <w:t xml:space="preserve"> personu vai prokūristu, vai personu, kura ir pilnvarota pārstāvēt Nomnieku darbībās, kas saistītas ar filiāli, vai personālsabiedrības biedru, tās valdes vai padomes locekli, patieso labuma guvēju, </w:t>
      </w:r>
      <w:proofErr w:type="spellStart"/>
      <w:r w:rsidRPr="00A664CC">
        <w:rPr>
          <w:rFonts w:ascii="Arial" w:hAnsi="Arial" w:cs="Arial"/>
          <w:sz w:val="24"/>
          <w:szCs w:val="24"/>
          <w:lang w:eastAsia="lv-LV" w:bidi="lo-LA"/>
        </w:rPr>
        <w:t>pārstāvēttiesīgo</w:t>
      </w:r>
      <w:proofErr w:type="spellEnd"/>
      <w:r w:rsidRPr="00A664CC">
        <w:rPr>
          <w:rFonts w:ascii="Arial" w:hAnsi="Arial" w:cs="Arial"/>
          <w:sz w:val="24"/>
          <w:szCs w:val="24"/>
          <w:lang w:eastAsia="lv-LV" w:bidi="lo-LA"/>
        </w:rPr>
        <w:t xml:space="preserve"> personu vai prokūristu, ja Nomnieks ir personālsabiedrība) </w:t>
      </w:r>
      <w:r w:rsidRPr="00A664CC">
        <w:rPr>
          <w:rFonts w:ascii="Arial" w:hAnsi="Arial" w:cs="Arial"/>
          <w:sz w:val="24"/>
          <w:szCs w:val="24"/>
        </w:rPr>
        <w:t>ir piemērotas sankcijas, atbilstoši “Starptautisko un Latvijas Republikas nacionālo sankciju likuma” nosacījumiem;</w:t>
      </w:r>
    </w:p>
    <w:p w14:paraId="53E6B9DC" w14:textId="5C26FEAD" w:rsidR="00794EE1" w:rsidRPr="00A664CC" w:rsidRDefault="00671853" w:rsidP="00FE6175">
      <w:pPr>
        <w:pStyle w:val="BodyText"/>
        <w:numPr>
          <w:ilvl w:val="2"/>
          <w:numId w:val="7"/>
        </w:numPr>
        <w:tabs>
          <w:tab w:val="left" w:pos="1276"/>
        </w:tabs>
        <w:jc w:val="both"/>
        <w:rPr>
          <w:rFonts w:ascii="Arial" w:hAnsi="Arial" w:cs="Arial"/>
          <w:sz w:val="24"/>
          <w:szCs w:val="24"/>
        </w:rPr>
      </w:pPr>
      <w:r w:rsidRPr="00A664CC">
        <w:rPr>
          <w:rFonts w:ascii="Arial" w:hAnsi="Arial" w:cs="Arial"/>
          <w:sz w:val="24"/>
          <w:szCs w:val="24"/>
          <w:lang w:eastAsia="lv-LV" w:bidi="lo-LA"/>
        </w:rPr>
        <w:t xml:space="preserve">attiecībā uz Nomnieku, tā patiesā labuma guvēju ir konstatēts Noziedzīgi iegūto līdzekļu legalizācijas un terorisma un </w:t>
      </w:r>
      <w:proofErr w:type="spellStart"/>
      <w:r w:rsidRPr="00A664CC">
        <w:rPr>
          <w:rFonts w:ascii="Arial" w:hAnsi="Arial" w:cs="Arial"/>
          <w:sz w:val="24"/>
          <w:szCs w:val="24"/>
          <w:lang w:eastAsia="lv-LV" w:bidi="lo-LA"/>
        </w:rPr>
        <w:t>proliferācijas</w:t>
      </w:r>
      <w:proofErr w:type="spellEnd"/>
      <w:r w:rsidRPr="00A664CC">
        <w:rPr>
          <w:rFonts w:ascii="Arial" w:hAnsi="Arial" w:cs="Arial"/>
          <w:sz w:val="24"/>
          <w:szCs w:val="24"/>
          <w:lang w:eastAsia="lv-LV" w:bidi="lo-LA"/>
        </w:rPr>
        <w:t xml:space="preserve"> finansēšanas novēršanas likumā noteiktais</w:t>
      </w:r>
      <w:r w:rsidR="004A6959" w:rsidRPr="00A664CC">
        <w:rPr>
          <w:rFonts w:ascii="Arial" w:hAnsi="Arial" w:cs="Arial"/>
          <w:sz w:val="24"/>
          <w:szCs w:val="24"/>
          <w:lang w:eastAsia="lv-LV" w:bidi="lo-LA"/>
        </w:rPr>
        <w:t>;</w:t>
      </w:r>
    </w:p>
    <w:p w14:paraId="5F051108" w14:textId="7180D77F" w:rsidR="004A6959" w:rsidRPr="00A664CC" w:rsidRDefault="004A6959" w:rsidP="00FE6175">
      <w:pPr>
        <w:pStyle w:val="BodyText"/>
        <w:numPr>
          <w:ilvl w:val="2"/>
          <w:numId w:val="7"/>
        </w:numPr>
        <w:tabs>
          <w:tab w:val="left" w:pos="1276"/>
        </w:tabs>
        <w:jc w:val="both"/>
        <w:rPr>
          <w:rFonts w:ascii="Arial" w:hAnsi="Arial" w:cs="Arial"/>
          <w:sz w:val="24"/>
          <w:szCs w:val="24"/>
        </w:rPr>
      </w:pPr>
      <w:r w:rsidRPr="00A664CC">
        <w:rPr>
          <w:rFonts w:ascii="Arial" w:hAnsi="Arial" w:cs="Arial"/>
          <w:sz w:val="24"/>
          <w:szCs w:val="24"/>
        </w:rPr>
        <w:t>pēc Līguma noslēgšanas atklājas, ka, iesniedzot piedāvājumu izsolē, Nomnieks ir apzināti sniedzis nepatiesu informāciju, vai Līguma izpildes laikā Nomnieks ir sniedzis nepatiesas vai nepilnīgas ziņas vai apliecinājumus.</w:t>
      </w:r>
    </w:p>
    <w:p w14:paraId="4B7FBF1B" w14:textId="6E5F68E0" w:rsidR="00387BE0" w:rsidRPr="00A664CC" w:rsidRDefault="00387BE0" w:rsidP="00FE6175">
      <w:pPr>
        <w:pStyle w:val="BodyText"/>
        <w:numPr>
          <w:ilvl w:val="1"/>
          <w:numId w:val="7"/>
        </w:numPr>
        <w:tabs>
          <w:tab w:val="left" w:pos="567"/>
        </w:tabs>
        <w:jc w:val="both"/>
        <w:rPr>
          <w:rFonts w:ascii="Arial" w:hAnsi="Arial" w:cs="Arial"/>
          <w:sz w:val="24"/>
          <w:szCs w:val="24"/>
        </w:rPr>
      </w:pPr>
      <w:r w:rsidRPr="00A664CC">
        <w:rPr>
          <w:rStyle w:val="BodyTextChar"/>
          <w:rFonts w:ascii="Arial" w:hAnsi="Arial" w:cs="Arial"/>
          <w:sz w:val="24"/>
          <w:szCs w:val="24"/>
        </w:rPr>
        <w:t>Nomniekam ir tiesības vienpusēji atkāpties no Līguma</w:t>
      </w:r>
      <w:r w:rsidR="00E20575" w:rsidRPr="00A664CC">
        <w:rPr>
          <w:rStyle w:val="BodyTextChar"/>
          <w:rFonts w:ascii="Arial" w:hAnsi="Arial" w:cs="Arial"/>
          <w:sz w:val="24"/>
          <w:szCs w:val="24"/>
        </w:rPr>
        <w:t>, par to rakstiski paziņojot Iznomātājam,</w:t>
      </w:r>
      <w:r w:rsidRPr="00A664CC">
        <w:rPr>
          <w:rStyle w:val="BodyTextChar"/>
          <w:rFonts w:ascii="Arial" w:hAnsi="Arial" w:cs="Arial"/>
          <w:sz w:val="24"/>
          <w:szCs w:val="24"/>
        </w:rPr>
        <w:t xml:space="preserve"> sekojošos gadījumos:</w:t>
      </w:r>
    </w:p>
    <w:p w14:paraId="0CE13F99" w14:textId="1FD5F24C" w:rsidR="00387BE0" w:rsidRPr="00A664CC" w:rsidRDefault="00387BE0" w:rsidP="00FE6175">
      <w:pPr>
        <w:pStyle w:val="BodyText"/>
        <w:numPr>
          <w:ilvl w:val="2"/>
          <w:numId w:val="7"/>
        </w:numPr>
        <w:jc w:val="both"/>
        <w:rPr>
          <w:rFonts w:ascii="Arial" w:hAnsi="Arial" w:cs="Arial"/>
          <w:sz w:val="24"/>
          <w:szCs w:val="24"/>
        </w:rPr>
      </w:pPr>
      <w:r w:rsidRPr="00A664CC">
        <w:rPr>
          <w:rStyle w:val="BodyTextChar"/>
          <w:rFonts w:ascii="Arial" w:hAnsi="Arial" w:cs="Arial"/>
          <w:sz w:val="24"/>
          <w:szCs w:val="24"/>
        </w:rPr>
        <w:t xml:space="preserve">Ja Iznomātājs nepamatoti traucē Nomniekam izmantot medību tiesības </w:t>
      </w:r>
      <w:r w:rsidR="00E20575" w:rsidRPr="00A664CC">
        <w:rPr>
          <w:rStyle w:val="BodyTextChar"/>
          <w:rFonts w:ascii="Arial" w:hAnsi="Arial" w:cs="Arial"/>
          <w:sz w:val="24"/>
          <w:szCs w:val="24"/>
        </w:rPr>
        <w:t>š</w:t>
      </w:r>
      <w:r w:rsidRPr="00A664CC">
        <w:rPr>
          <w:rStyle w:val="BodyTextChar"/>
          <w:rFonts w:ascii="Arial" w:hAnsi="Arial" w:cs="Arial"/>
          <w:sz w:val="24"/>
          <w:szCs w:val="24"/>
        </w:rPr>
        <w:t>ajā Līgumā paredzētajā kārtībā</w:t>
      </w:r>
      <w:r w:rsidR="00671853" w:rsidRPr="00A664CC">
        <w:rPr>
          <w:rStyle w:val="BodyTextChar"/>
          <w:rFonts w:ascii="Arial" w:hAnsi="Arial" w:cs="Arial"/>
          <w:sz w:val="24"/>
          <w:szCs w:val="24"/>
        </w:rPr>
        <w:t>.</w:t>
      </w:r>
    </w:p>
    <w:p w14:paraId="3851870E" w14:textId="77777777" w:rsidR="00387BE0" w:rsidRPr="00A664CC" w:rsidRDefault="00387BE0" w:rsidP="00FE6175">
      <w:pPr>
        <w:pStyle w:val="BodyText"/>
        <w:numPr>
          <w:ilvl w:val="1"/>
          <w:numId w:val="7"/>
        </w:numPr>
        <w:tabs>
          <w:tab w:val="left" w:pos="567"/>
        </w:tabs>
        <w:jc w:val="both"/>
        <w:rPr>
          <w:rFonts w:ascii="Arial" w:hAnsi="Arial" w:cs="Arial"/>
          <w:sz w:val="24"/>
          <w:szCs w:val="24"/>
        </w:rPr>
      </w:pPr>
      <w:r w:rsidRPr="00A664CC">
        <w:rPr>
          <w:rStyle w:val="BodyTextChar"/>
          <w:rFonts w:ascii="Arial" w:hAnsi="Arial" w:cs="Arial"/>
          <w:sz w:val="24"/>
          <w:szCs w:val="24"/>
        </w:rPr>
        <w:t>Līguma darbībai izbeidzoties Nomnieks viena mēneša laikā nodod Iznomātājam Medību platības un to stāvokli puses fiksē abpusēji parakstītā pieņemšanas - nodošanas aktā.</w:t>
      </w:r>
    </w:p>
    <w:p w14:paraId="628A06F8" w14:textId="77777777" w:rsidR="0086392B" w:rsidRPr="00A664CC" w:rsidRDefault="0086392B" w:rsidP="0086392B">
      <w:pPr>
        <w:pStyle w:val="BodyText"/>
        <w:tabs>
          <w:tab w:val="left" w:pos="491"/>
        </w:tabs>
        <w:ind w:left="400"/>
        <w:jc w:val="both"/>
        <w:rPr>
          <w:rFonts w:ascii="Arial" w:hAnsi="Arial" w:cs="Arial"/>
          <w:sz w:val="24"/>
          <w:szCs w:val="24"/>
        </w:rPr>
      </w:pPr>
    </w:p>
    <w:p w14:paraId="4985DB47" w14:textId="77777777" w:rsidR="00387BE0" w:rsidRPr="00A664CC" w:rsidRDefault="00387BE0" w:rsidP="008667D3">
      <w:pPr>
        <w:pStyle w:val="Heading30"/>
        <w:keepNext/>
        <w:keepLines/>
        <w:numPr>
          <w:ilvl w:val="0"/>
          <w:numId w:val="7"/>
        </w:numPr>
        <w:tabs>
          <w:tab w:val="left" w:pos="418"/>
        </w:tabs>
        <w:spacing w:line="240" w:lineRule="auto"/>
        <w:rPr>
          <w:rFonts w:ascii="Arial" w:hAnsi="Arial" w:cs="Arial"/>
          <w:sz w:val="24"/>
          <w:szCs w:val="24"/>
        </w:rPr>
      </w:pPr>
      <w:bookmarkStart w:id="7" w:name="bookmark12"/>
      <w:r w:rsidRPr="00A664CC">
        <w:rPr>
          <w:rStyle w:val="Heading3"/>
          <w:rFonts w:ascii="Arial" w:hAnsi="Arial" w:cs="Arial"/>
          <w:b/>
          <w:bCs/>
          <w:sz w:val="24"/>
          <w:szCs w:val="24"/>
        </w:rPr>
        <w:t>NEPĀRVARAMA VARA.</w:t>
      </w:r>
      <w:bookmarkEnd w:id="7"/>
    </w:p>
    <w:p w14:paraId="1D60B070" w14:textId="77777777" w:rsidR="00BE12FF" w:rsidRPr="00A664CC" w:rsidRDefault="00BE12FF" w:rsidP="00FE6175">
      <w:pPr>
        <w:pStyle w:val="ListParagraph"/>
        <w:numPr>
          <w:ilvl w:val="1"/>
          <w:numId w:val="7"/>
        </w:numPr>
        <w:tabs>
          <w:tab w:val="left" w:pos="567"/>
        </w:tabs>
        <w:spacing w:after="0" w:line="240" w:lineRule="auto"/>
        <w:jc w:val="both"/>
        <w:rPr>
          <w:rFonts w:ascii="Arial" w:hAnsi="Arial" w:cs="Arial"/>
          <w:sz w:val="24"/>
          <w:szCs w:val="24"/>
        </w:rPr>
      </w:pPr>
      <w:r w:rsidRPr="00A664CC">
        <w:rPr>
          <w:rFonts w:ascii="Arial" w:hAnsi="Arial" w:cs="Arial"/>
          <w:sz w:val="24"/>
          <w:szCs w:val="24"/>
        </w:rPr>
        <w:t xml:space="preserve">Puses tiek atbrīvotas no atbildības par Līguma pilnīgu vai daļēju neizpildi, ja to rada nepārvaramas varas apstākļi. Puses apņemas veikt nepieciešamos pasākumus, lai līdz minimumam samazinātu kaitējumus, kas var izrietēt no </w:t>
      </w:r>
      <w:r w:rsidRPr="00A664CC">
        <w:rPr>
          <w:rFonts w:ascii="Arial" w:hAnsi="Arial" w:cs="Arial"/>
          <w:sz w:val="24"/>
          <w:szCs w:val="24"/>
        </w:rPr>
        <w:lastRenderedPageBreak/>
        <w:t>nepārvaramas varas apstākļiem. Par nepārvarams varas apstākļiem nav uzskatāmi tādi apstākļi, kas radušies attiecīgās Puses darbības vai bezdarbības rezultātā.</w:t>
      </w:r>
    </w:p>
    <w:p w14:paraId="215D73F5" w14:textId="77777777" w:rsidR="00BE12FF" w:rsidRPr="00A664CC" w:rsidRDefault="00BE12FF" w:rsidP="00FE6175">
      <w:pPr>
        <w:pStyle w:val="ListParagraph"/>
        <w:numPr>
          <w:ilvl w:val="1"/>
          <w:numId w:val="7"/>
        </w:numPr>
        <w:tabs>
          <w:tab w:val="left" w:pos="567"/>
        </w:tabs>
        <w:spacing w:after="0" w:line="240" w:lineRule="auto"/>
        <w:jc w:val="both"/>
        <w:rPr>
          <w:rFonts w:ascii="Arial" w:hAnsi="Arial" w:cs="Arial"/>
          <w:sz w:val="24"/>
          <w:szCs w:val="24"/>
        </w:rPr>
      </w:pPr>
      <w:r w:rsidRPr="00A664CC">
        <w:rPr>
          <w:rFonts w:ascii="Arial" w:hAnsi="Arial" w:cs="Arial"/>
          <w:sz w:val="24"/>
          <w:szCs w:val="24"/>
        </w:rPr>
        <w:t>Par nepārvaramas varas apstākļiem atzīst notikumu, kas atbilst visām šīm pazīmēm:</w:t>
      </w:r>
    </w:p>
    <w:p w14:paraId="19364B7C" w14:textId="77777777" w:rsidR="00BE12FF" w:rsidRPr="00A664CC" w:rsidRDefault="00BE12FF" w:rsidP="00FE6175">
      <w:pPr>
        <w:numPr>
          <w:ilvl w:val="2"/>
          <w:numId w:val="7"/>
        </w:numPr>
        <w:tabs>
          <w:tab w:val="left" w:pos="1418"/>
        </w:tabs>
        <w:spacing w:after="0" w:line="240" w:lineRule="auto"/>
        <w:contextualSpacing/>
        <w:jc w:val="both"/>
        <w:rPr>
          <w:rFonts w:ascii="Arial" w:hAnsi="Arial" w:cs="Arial"/>
          <w:sz w:val="24"/>
          <w:szCs w:val="24"/>
        </w:rPr>
      </w:pPr>
      <w:r w:rsidRPr="00A664CC">
        <w:rPr>
          <w:rFonts w:ascii="Arial" w:hAnsi="Arial" w:cs="Arial"/>
          <w:sz w:val="24"/>
          <w:szCs w:val="24"/>
        </w:rPr>
        <w:t>no kā nav iespējams izvairīties, un kura sekas nav iespējams pārvarēt;</w:t>
      </w:r>
    </w:p>
    <w:p w14:paraId="52FA807B" w14:textId="77777777" w:rsidR="00BE12FF" w:rsidRPr="00A664CC" w:rsidRDefault="00BE12FF" w:rsidP="00FE6175">
      <w:pPr>
        <w:numPr>
          <w:ilvl w:val="2"/>
          <w:numId w:val="7"/>
        </w:numPr>
        <w:tabs>
          <w:tab w:val="left" w:pos="1418"/>
        </w:tabs>
        <w:spacing w:after="0" w:line="240" w:lineRule="auto"/>
        <w:contextualSpacing/>
        <w:jc w:val="both"/>
        <w:rPr>
          <w:rFonts w:ascii="Arial" w:hAnsi="Arial" w:cs="Arial"/>
          <w:sz w:val="24"/>
          <w:szCs w:val="24"/>
        </w:rPr>
      </w:pPr>
      <w:r w:rsidRPr="00A664CC">
        <w:rPr>
          <w:rFonts w:ascii="Arial" w:hAnsi="Arial" w:cs="Arial"/>
          <w:sz w:val="24"/>
          <w:szCs w:val="24"/>
        </w:rPr>
        <w:t>kuru Līguma slēgšanas brīdī nebija iespējams paredzēt;</w:t>
      </w:r>
    </w:p>
    <w:p w14:paraId="6F1FBD81" w14:textId="77777777" w:rsidR="00BE12FF" w:rsidRPr="00A664CC" w:rsidRDefault="00BE12FF" w:rsidP="00FE6175">
      <w:pPr>
        <w:numPr>
          <w:ilvl w:val="2"/>
          <w:numId w:val="7"/>
        </w:numPr>
        <w:tabs>
          <w:tab w:val="left" w:pos="1418"/>
        </w:tabs>
        <w:spacing w:after="0" w:line="240" w:lineRule="auto"/>
        <w:contextualSpacing/>
        <w:jc w:val="both"/>
        <w:rPr>
          <w:rFonts w:ascii="Arial" w:hAnsi="Arial" w:cs="Arial"/>
          <w:sz w:val="24"/>
          <w:szCs w:val="24"/>
        </w:rPr>
      </w:pPr>
      <w:r w:rsidRPr="00A664CC">
        <w:rPr>
          <w:rFonts w:ascii="Arial" w:hAnsi="Arial" w:cs="Arial"/>
          <w:sz w:val="24"/>
          <w:szCs w:val="24"/>
        </w:rPr>
        <w:t>kas nav radies Puses vai tās kontrolē esošas personas kļūdas vai rīcības dēļ;</w:t>
      </w:r>
    </w:p>
    <w:p w14:paraId="2FB6015D" w14:textId="77777777" w:rsidR="00BE12FF" w:rsidRPr="00A664CC" w:rsidRDefault="00BE12FF" w:rsidP="00FE6175">
      <w:pPr>
        <w:numPr>
          <w:ilvl w:val="2"/>
          <w:numId w:val="7"/>
        </w:numPr>
        <w:tabs>
          <w:tab w:val="left" w:pos="1418"/>
        </w:tabs>
        <w:spacing w:after="0" w:line="240" w:lineRule="auto"/>
        <w:contextualSpacing/>
        <w:jc w:val="both"/>
        <w:rPr>
          <w:rFonts w:ascii="Arial" w:hAnsi="Arial" w:cs="Arial"/>
          <w:sz w:val="24"/>
          <w:szCs w:val="24"/>
        </w:rPr>
      </w:pPr>
      <w:r w:rsidRPr="00A664CC">
        <w:rPr>
          <w:rFonts w:ascii="Arial" w:hAnsi="Arial" w:cs="Arial"/>
          <w:sz w:val="24"/>
          <w:szCs w:val="24"/>
        </w:rPr>
        <w:t>kas padara saistību izpildi ne tikai apgrūtinošu, bet arī neiespējamu.</w:t>
      </w:r>
    </w:p>
    <w:p w14:paraId="745F1E3B" w14:textId="77777777" w:rsidR="00BE12FF" w:rsidRPr="00A664CC" w:rsidRDefault="00BE12FF" w:rsidP="00FE6175">
      <w:pPr>
        <w:pStyle w:val="ListParagraph"/>
        <w:numPr>
          <w:ilvl w:val="1"/>
          <w:numId w:val="7"/>
        </w:numPr>
        <w:tabs>
          <w:tab w:val="left" w:pos="567"/>
        </w:tabs>
        <w:spacing w:after="0" w:line="240" w:lineRule="auto"/>
        <w:jc w:val="both"/>
        <w:rPr>
          <w:rFonts w:ascii="Arial" w:hAnsi="Arial" w:cs="Arial"/>
          <w:sz w:val="24"/>
          <w:szCs w:val="24"/>
        </w:rPr>
      </w:pPr>
      <w:r w:rsidRPr="00A664CC">
        <w:rPr>
          <w:rFonts w:ascii="Arial" w:hAnsi="Arial" w:cs="Arial"/>
          <w:sz w:val="24"/>
          <w:szCs w:val="24"/>
        </w:rPr>
        <w:t xml:space="preserve">Puse, kurai iestājas Līguma 7.2.punktā minētie apstākļi, par šādu apstākļu iestāšanos ne vēlāk kā 10 (desmit) darba dienu laikā </w:t>
      </w:r>
      <w:proofErr w:type="spellStart"/>
      <w:r w:rsidRPr="00A664CC">
        <w:rPr>
          <w:rFonts w:ascii="Arial" w:hAnsi="Arial" w:cs="Arial"/>
          <w:sz w:val="24"/>
          <w:szCs w:val="24"/>
        </w:rPr>
        <w:t>rakstveidā</w:t>
      </w:r>
      <w:proofErr w:type="spellEnd"/>
      <w:r w:rsidRPr="00A664CC">
        <w:rPr>
          <w:rFonts w:ascii="Arial" w:hAnsi="Arial" w:cs="Arial"/>
          <w:sz w:val="24"/>
          <w:szCs w:val="24"/>
        </w:rPr>
        <w:t xml:space="preserve"> paziņo par to otrai Pusei. Ja kāda no Pusēm pieprasa, šādam ziņojumam ir jāpievieno izziņa, kuru izsniegusi kompetenta institūcija un kura satur minēto ārkārtējo apstākļu darbības apstiprinājumu un to raksturojumu.</w:t>
      </w:r>
    </w:p>
    <w:p w14:paraId="0017A849" w14:textId="77777777" w:rsidR="00BE12FF" w:rsidRPr="00A664CC" w:rsidRDefault="00BE12FF" w:rsidP="00FE6175">
      <w:pPr>
        <w:pStyle w:val="ListParagraph"/>
        <w:numPr>
          <w:ilvl w:val="1"/>
          <w:numId w:val="7"/>
        </w:numPr>
        <w:tabs>
          <w:tab w:val="left" w:pos="567"/>
        </w:tabs>
        <w:spacing w:after="0" w:line="240" w:lineRule="auto"/>
        <w:jc w:val="both"/>
        <w:rPr>
          <w:rFonts w:ascii="Arial" w:hAnsi="Arial" w:cs="Arial"/>
          <w:sz w:val="24"/>
          <w:szCs w:val="24"/>
        </w:rPr>
      </w:pPr>
      <w:r w:rsidRPr="00A664CC">
        <w:rPr>
          <w:rFonts w:ascii="Arial" w:hAnsi="Arial" w:cs="Arial"/>
          <w:sz w:val="24"/>
          <w:szCs w:val="24"/>
        </w:rPr>
        <w:t>Nepārvaramas varas apstākļi netiek ņemti vērā, ja Puses par to neinformēja viena otru ar vēstules vai elektroniskā pasta palīdzību Līguma 7.3.punktā minētajā termiņā.</w:t>
      </w:r>
    </w:p>
    <w:p w14:paraId="269FACE5" w14:textId="77777777" w:rsidR="00BE12FF" w:rsidRPr="00A664CC" w:rsidRDefault="00BE12FF" w:rsidP="00FE6175">
      <w:pPr>
        <w:pStyle w:val="ListParagraph"/>
        <w:numPr>
          <w:ilvl w:val="1"/>
          <w:numId w:val="7"/>
        </w:numPr>
        <w:tabs>
          <w:tab w:val="left" w:pos="567"/>
        </w:tabs>
        <w:spacing w:after="0" w:line="240" w:lineRule="auto"/>
        <w:jc w:val="both"/>
        <w:rPr>
          <w:rFonts w:ascii="Arial" w:hAnsi="Arial" w:cs="Arial"/>
          <w:sz w:val="24"/>
          <w:szCs w:val="24"/>
        </w:rPr>
      </w:pPr>
      <w:r w:rsidRPr="00A664CC">
        <w:rPr>
          <w:rFonts w:ascii="Arial" w:hAnsi="Arial" w:cs="Arial"/>
          <w:sz w:val="24"/>
          <w:szCs w:val="24"/>
        </w:rPr>
        <w:t>Nepārvaramas varas apstākļu pierādīšanas pienākums ir Pusei, kura uz tiem atsaucas.</w:t>
      </w:r>
    </w:p>
    <w:p w14:paraId="504CCEDF" w14:textId="5C6BA9D2" w:rsidR="00FC4DD1" w:rsidRDefault="00BE12FF" w:rsidP="002B0F8F">
      <w:pPr>
        <w:pStyle w:val="BodyText"/>
        <w:numPr>
          <w:ilvl w:val="1"/>
          <w:numId w:val="7"/>
        </w:numPr>
        <w:tabs>
          <w:tab w:val="left" w:pos="993"/>
        </w:tabs>
        <w:jc w:val="both"/>
        <w:rPr>
          <w:rStyle w:val="BodyTextChar"/>
          <w:rFonts w:ascii="Arial" w:hAnsi="Arial" w:cs="Arial"/>
          <w:sz w:val="24"/>
          <w:szCs w:val="24"/>
        </w:rPr>
      </w:pPr>
      <w:r w:rsidRPr="00A664CC">
        <w:rPr>
          <w:rFonts w:ascii="Arial" w:hAnsi="Arial" w:cs="Arial"/>
          <w:sz w:val="24"/>
          <w:szCs w:val="24"/>
        </w:rPr>
        <w:t xml:space="preserve">Ja nepārvaramas varas apstākļu dēļ Līgums nav izpildāms ilgāk par 3 (trim) kalendārajiem mēnešiem, tad katrai </w:t>
      </w:r>
      <w:r w:rsidRPr="00A664CC">
        <w:rPr>
          <w:rFonts w:ascii="Arial" w:eastAsia="Cambria" w:hAnsi="Arial" w:cs="Arial"/>
          <w:kern w:val="56"/>
          <w:sz w:val="24"/>
          <w:szCs w:val="24"/>
        </w:rPr>
        <w:t>Pusei</w:t>
      </w:r>
      <w:r w:rsidRPr="00A664CC">
        <w:rPr>
          <w:rFonts w:ascii="Arial" w:hAnsi="Arial" w:cs="Arial"/>
          <w:sz w:val="24"/>
          <w:szCs w:val="24"/>
        </w:rPr>
        <w:t xml:space="preserve"> ir tiesības vienpusēji atteikties no tālākas Līguma saistību izpildes</w:t>
      </w:r>
      <w:r w:rsidR="00387BE0" w:rsidRPr="00A664CC">
        <w:rPr>
          <w:rStyle w:val="BodyTextChar"/>
          <w:rFonts w:ascii="Arial" w:hAnsi="Arial" w:cs="Arial"/>
          <w:sz w:val="24"/>
          <w:szCs w:val="24"/>
        </w:rPr>
        <w:t>.</w:t>
      </w:r>
      <w:bookmarkStart w:id="8" w:name="_Hlk118110544"/>
    </w:p>
    <w:p w14:paraId="4C9D21AD" w14:textId="77777777" w:rsidR="00FC4DD1" w:rsidRDefault="00FC4DD1" w:rsidP="00FC4DD1">
      <w:pPr>
        <w:pStyle w:val="BodyText"/>
        <w:tabs>
          <w:tab w:val="left" w:pos="709"/>
        </w:tabs>
        <w:ind w:left="1003"/>
        <w:jc w:val="both"/>
        <w:rPr>
          <w:rStyle w:val="BodyTextChar"/>
          <w:rFonts w:ascii="Arial" w:hAnsi="Arial" w:cs="Arial"/>
          <w:sz w:val="24"/>
          <w:szCs w:val="24"/>
        </w:rPr>
      </w:pPr>
    </w:p>
    <w:p w14:paraId="090F59A9" w14:textId="613625E7" w:rsidR="00FC4DD1" w:rsidRPr="00FC4DD1" w:rsidRDefault="0008006C" w:rsidP="00FC4DD1">
      <w:pPr>
        <w:pStyle w:val="BodyText"/>
        <w:numPr>
          <w:ilvl w:val="0"/>
          <w:numId w:val="7"/>
        </w:numPr>
        <w:tabs>
          <w:tab w:val="left" w:pos="709"/>
        </w:tabs>
        <w:jc w:val="center"/>
        <w:rPr>
          <w:rFonts w:ascii="Arial" w:hAnsi="Arial" w:cs="Arial"/>
          <w:b/>
          <w:bCs/>
          <w:sz w:val="24"/>
          <w:szCs w:val="24"/>
        </w:rPr>
      </w:pPr>
      <w:r w:rsidRPr="00FC4DD1">
        <w:rPr>
          <w:rFonts w:ascii="Arial" w:hAnsi="Arial" w:cs="Arial"/>
          <w:b/>
          <w:bCs/>
          <w:sz w:val="24"/>
          <w:szCs w:val="24"/>
        </w:rPr>
        <w:t xml:space="preserve">KONFIDENCIALITĀTE </w:t>
      </w:r>
      <w:bookmarkStart w:id="9" w:name="_Hlk120629997"/>
      <w:r w:rsidRPr="00FC4DD1">
        <w:rPr>
          <w:rFonts w:ascii="Arial" w:hAnsi="Arial" w:cs="Arial"/>
          <w:b/>
          <w:bCs/>
          <w:sz w:val="24"/>
          <w:szCs w:val="24"/>
        </w:rPr>
        <w:t>UN PERSONAS DATI</w:t>
      </w:r>
      <w:bookmarkStart w:id="10" w:name="_Hlk118110555"/>
      <w:bookmarkEnd w:id="8"/>
      <w:bookmarkEnd w:id="9"/>
    </w:p>
    <w:p w14:paraId="3F478C8B" w14:textId="10129B07" w:rsidR="00FC4DD1" w:rsidRDefault="00FC4DD1" w:rsidP="00FC4DD1">
      <w:pPr>
        <w:pStyle w:val="BodyText"/>
        <w:numPr>
          <w:ilvl w:val="1"/>
          <w:numId w:val="7"/>
        </w:numPr>
        <w:tabs>
          <w:tab w:val="left" w:pos="709"/>
        </w:tabs>
        <w:jc w:val="both"/>
        <w:rPr>
          <w:rFonts w:ascii="Arial" w:hAnsi="Arial" w:cs="Arial"/>
          <w:sz w:val="24"/>
          <w:szCs w:val="24"/>
        </w:rPr>
      </w:pPr>
      <w:r>
        <w:rPr>
          <w:rFonts w:ascii="Arial" w:hAnsi="Arial" w:cs="Arial"/>
          <w:sz w:val="24"/>
          <w:szCs w:val="24"/>
        </w:rPr>
        <w:t xml:space="preserve"> </w:t>
      </w:r>
      <w:r w:rsidR="0008006C" w:rsidRPr="00A664CC">
        <w:rPr>
          <w:rFonts w:ascii="Arial" w:hAnsi="Arial" w:cs="Arial"/>
          <w:sz w:val="24"/>
          <w:szCs w:val="24"/>
        </w:rPr>
        <w:t>Puses</w:t>
      </w:r>
      <w:r w:rsidR="0008006C" w:rsidRPr="00A664CC">
        <w:rPr>
          <w:rFonts w:ascii="Arial" w:hAnsi="Arial" w:cs="Arial"/>
          <w:caps/>
          <w:sz w:val="24"/>
          <w:szCs w:val="24"/>
        </w:rPr>
        <w:t xml:space="preserve"> </w:t>
      </w:r>
      <w:r w:rsidR="0008006C" w:rsidRPr="00A664CC">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bookmarkEnd w:id="10"/>
      <w:r w:rsidR="0008006C" w:rsidRPr="00A664CC">
        <w:rPr>
          <w:rFonts w:ascii="Arial" w:hAnsi="Arial" w:cs="Arial"/>
          <w:sz w:val="24"/>
          <w:szCs w:val="24"/>
        </w:rPr>
        <w:t>.</w:t>
      </w:r>
      <w:bookmarkStart w:id="11" w:name="_Hlk118110571"/>
    </w:p>
    <w:p w14:paraId="7A284150" w14:textId="34D20EDF" w:rsidR="00FC4DD1" w:rsidRDefault="00FC4DD1" w:rsidP="00FC4DD1">
      <w:pPr>
        <w:pStyle w:val="BodyText"/>
        <w:numPr>
          <w:ilvl w:val="1"/>
          <w:numId w:val="7"/>
        </w:numPr>
        <w:tabs>
          <w:tab w:val="left" w:pos="709"/>
        </w:tabs>
        <w:jc w:val="both"/>
        <w:rPr>
          <w:rFonts w:ascii="Arial" w:hAnsi="Arial" w:cs="Arial"/>
          <w:sz w:val="24"/>
          <w:szCs w:val="24"/>
        </w:rPr>
      </w:pPr>
      <w:r>
        <w:rPr>
          <w:rFonts w:ascii="Arial" w:hAnsi="Arial" w:cs="Arial"/>
          <w:sz w:val="24"/>
          <w:szCs w:val="24"/>
        </w:rPr>
        <w:t xml:space="preserve"> </w:t>
      </w:r>
      <w:r w:rsidR="0008006C" w:rsidRPr="00A664CC">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normatīvajos aktos noteiktajā kārtībā ir noteikta kā publiski pieejama</w:t>
      </w:r>
      <w:bookmarkEnd w:id="11"/>
      <w:r w:rsidR="0008006C" w:rsidRPr="00A664CC">
        <w:rPr>
          <w:rFonts w:ascii="Arial" w:hAnsi="Arial" w:cs="Arial"/>
          <w:sz w:val="24"/>
          <w:szCs w:val="24"/>
        </w:rPr>
        <w:t>.</w:t>
      </w:r>
      <w:bookmarkStart w:id="12" w:name="_Hlk118110584"/>
    </w:p>
    <w:p w14:paraId="6280AFBB" w14:textId="7E8822F4" w:rsidR="00FC4DD1" w:rsidRDefault="00FC4DD1" w:rsidP="00FC4DD1">
      <w:pPr>
        <w:pStyle w:val="BodyText"/>
        <w:numPr>
          <w:ilvl w:val="1"/>
          <w:numId w:val="7"/>
        </w:numPr>
        <w:tabs>
          <w:tab w:val="left" w:pos="709"/>
        </w:tabs>
        <w:ind w:left="993"/>
        <w:jc w:val="both"/>
        <w:rPr>
          <w:rFonts w:ascii="Arial" w:hAnsi="Arial" w:cs="Arial"/>
          <w:sz w:val="24"/>
          <w:szCs w:val="24"/>
        </w:rPr>
      </w:pPr>
      <w:r>
        <w:rPr>
          <w:rFonts w:ascii="Arial" w:hAnsi="Arial" w:cs="Arial"/>
          <w:sz w:val="24"/>
          <w:szCs w:val="24"/>
        </w:rPr>
        <w:t xml:space="preserve"> </w:t>
      </w:r>
      <w:r w:rsidR="0008006C" w:rsidRPr="00FC4DD1">
        <w:rPr>
          <w:rFonts w:ascii="Arial" w:hAnsi="Arial" w:cs="Arial"/>
          <w:sz w:val="24"/>
          <w:szCs w:val="24"/>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bookmarkEnd w:id="12"/>
      <w:r w:rsidR="0008006C" w:rsidRPr="00FC4DD1">
        <w:rPr>
          <w:rFonts w:ascii="Arial" w:hAnsi="Arial" w:cs="Arial"/>
          <w:sz w:val="24"/>
          <w:szCs w:val="24"/>
        </w:rPr>
        <w:t>.</w:t>
      </w:r>
      <w:bookmarkStart w:id="13" w:name="_Hlk118110596"/>
    </w:p>
    <w:p w14:paraId="693C60DE" w14:textId="652CB0D1" w:rsidR="00FC4DD1" w:rsidRDefault="00FC4DD1" w:rsidP="00FC4DD1">
      <w:pPr>
        <w:pStyle w:val="BodyText"/>
        <w:numPr>
          <w:ilvl w:val="1"/>
          <w:numId w:val="7"/>
        </w:numPr>
        <w:tabs>
          <w:tab w:val="left" w:pos="709"/>
        </w:tabs>
        <w:jc w:val="both"/>
        <w:rPr>
          <w:rFonts w:ascii="Arial" w:hAnsi="Arial" w:cs="Arial"/>
          <w:sz w:val="24"/>
          <w:szCs w:val="24"/>
        </w:rPr>
      </w:pPr>
      <w:r>
        <w:rPr>
          <w:rFonts w:ascii="Arial" w:hAnsi="Arial" w:cs="Arial"/>
          <w:sz w:val="24"/>
          <w:szCs w:val="24"/>
        </w:rPr>
        <w:t xml:space="preserve"> </w:t>
      </w:r>
      <w:r w:rsidR="0008006C" w:rsidRPr="00FC4DD1">
        <w:rPr>
          <w:rFonts w:ascii="Arial" w:hAnsi="Arial" w:cs="Arial"/>
          <w:sz w:val="24"/>
          <w:szCs w:val="24"/>
        </w:rPr>
        <w:t xml:space="preserve">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w:t>
      </w:r>
      <w:r w:rsidR="0008006C" w:rsidRPr="00FC4DD1">
        <w:rPr>
          <w:rFonts w:ascii="Arial" w:hAnsi="Arial" w:cs="Arial"/>
          <w:sz w:val="24"/>
          <w:szCs w:val="24"/>
        </w:rPr>
        <w:lastRenderedPageBreak/>
        <w:t>esošie tiesību akti</w:t>
      </w:r>
      <w:bookmarkEnd w:id="13"/>
      <w:r w:rsidR="0008006C" w:rsidRPr="00FC4DD1">
        <w:rPr>
          <w:rFonts w:ascii="Arial" w:hAnsi="Arial" w:cs="Arial"/>
          <w:sz w:val="24"/>
          <w:szCs w:val="24"/>
        </w:rPr>
        <w:t>.</w:t>
      </w:r>
      <w:bookmarkStart w:id="14" w:name="_Hlk118110608"/>
    </w:p>
    <w:p w14:paraId="596EE4E3" w14:textId="10D5C36C" w:rsidR="00FC4DD1" w:rsidRDefault="00FC4DD1" w:rsidP="00FC4DD1">
      <w:pPr>
        <w:pStyle w:val="BodyText"/>
        <w:numPr>
          <w:ilvl w:val="1"/>
          <w:numId w:val="7"/>
        </w:numPr>
        <w:tabs>
          <w:tab w:val="left" w:pos="709"/>
        </w:tabs>
        <w:ind w:left="993"/>
        <w:jc w:val="both"/>
        <w:rPr>
          <w:rFonts w:ascii="Arial" w:hAnsi="Arial" w:cs="Arial"/>
          <w:sz w:val="24"/>
          <w:szCs w:val="24"/>
        </w:rPr>
      </w:pPr>
      <w:r>
        <w:rPr>
          <w:rFonts w:ascii="Arial" w:hAnsi="Arial" w:cs="Arial"/>
          <w:sz w:val="24"/>
          <w:szCs w:val="24"/>
        </w:rPr>
        <w:t xml:space="preserve"> </w:t>
      </w:r>
      <w:r w:rsidR="0008006C" w:rsidRPr="00FC4DD1">
        <w:rPr>
          <w:rFonts w:ascii="Arial" w:hAnsi="Arial" w:cs="Arial"/>
          <w:sz w:val="24"/>
          <w:szCs w:val="24"/>
        </w:rPr>
        <w:t>Katrai Pusei, neizpildot vai pienācīgi neizpildot savas saistības, ir jāsedz visi otrai Pusei</w:t>
      </w:r>
      <w:r w:rsidR="0008006C" w:rsidRPr="00FC4DD1">
        <w:rPr>
          <w:rFonts w:ascii="Arial" w:hAnsi="Arial" w:cs="Arial"/>
          <w:caps/>
          <w:sz w:val="24"/>
          <w:szCs w:val="24"/>
        </w:rPr>
        <w:t xml:space="preserve"> </w:t>
      </w:r>
      <w:r w:rsidR="0008006C" w:rsidRPr="00FC4DD1">
        <w:rPr>
          <w:rFonts w:ascii="Arial" w:hAnsi="Arial" w:cs="Arial"/>
          <w:sz w:val="24"/>
          <w:szCs w:val="24"/>
        </w:rPr>
        <w:t>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bookmarkEnd w:id="14"/>
      <w:r w:rsidR="0008006C" w:rsidRPr="00FC4DD1">
        <w:rPr>
          <w:rFonts w:ascii="Arial" w:hAnsi="Arial" w:cs="Arial"/>
          <w:sz w:val="24"/>
          <w:szCs w:val="24"/>
        </w:rPr>
        <w:t>.</w:t>
      </w:r>
      <w:bookmarkStart w:id="15" w:name="_Hlk118110621"/>
    </w:p>
    <w:p w14:paraId="0FBD10F3" w14:textId="47B1F376" w:rsidR="0008006C" w:rsidRPr="00FC4DD1" w:rsidRDefault="00FC4DD1" w:rsidP="00FC4DD1">
      <w:pPr>
        <w:pStyle w:val="BodyText"/>
        <w:numPr>
          <w:ilvl w:val="1"/>
          <w:numId w:val="7"/>
        </w:numPr>
        <w:tabs>
          <w:tab w:val="left" w:pos="709"/>
        </w:tabs>
        <w:jc w:val="both"/>
        <w:rPr>
          <w:rStyle w:val="Heading3"/>
          <w:rFonts w:ascii="Arial" w:hAnsi="Arial" w:cs="Arial"/>
          <w:b w:val="0"/>
          <w:bCs w:val="0"/>
          <w:sz w:val="24"/>
          <w:szCs w:val="24"/>
        </w:rPr>
      </w:pPr>
      <w:r>
        <w:rPr>
          <w:rFonts w:ascii="Arial" w:hAnsi="Arial" w:cs="Arial"/>
          <w:sz w:val="24"/>
          <w:szCs w:val="24"/>
        </w:rPr>
        <w:t xml:space="preserve"> </w:t>
      </w:r>
      <w:r w:rsidR="0008006C" w:rsidRPr="00FC4DD1">
        <w:rPr>
          <w:rFonts w:ascii="Arial" w:hAnsi="Arial" w:cs="Arial"/>
          <w:sz w:val="24"/>
          <w:szCs w:val="24"/>
        </w:rPr>
        <w:t>Izpildītājs apņemas neapstrādāt tam uzticētos personas datus citiem ar Līguma minēto saistību izpildi nesaistītiem mērķiem, ja vien tas neizriet no spēkā esošiem normatīviem aktiem</w:t>
      </w:r>
      <w:bookmarkEnd w:id="15"/>
      <w:r w:rsidR="0008006C" w:rsidRPr="00FC4DD1">
        <w:rPr>
          <w:rFonts w:ascii="Arial" w:hAnsi="Arial" w:cs="Arial"/>
          <w:sz w:val="24"/>
          <w:szCs w:val="24"/>
        </w:rPr>
        <w:t>.</w:t>
      </w:r>
    </w:p>
    <w:p w14:paraId="29DE28F9" w14:textId="77777777" w:rsidR="0008006C" w:rsidRPr="00A664CC" w:rsidRDefault="0008006C" w:rsidP="0008006C">
      <w:pPr>
        <w:pStyle w:val="BodyText"/>
        <w:tabs>
          <w:tab w:val="left" w:pos="709"/>
        </w:tabs>
        <w:ind w:left="1003"/>
        <w:jc w:val="both"/>
        <w:rPr>
          <w:rFonts w:ascii="Arial" w:hAnsi="Arial" w:cs="Arial"/>
          <w:sz w:val="24"/>
          <w:szCs w:val="24"/>
        </w:rPr>
      </w:pPr>
    </w:p>
    <w:p w14:paraId="3EFAAF26" w14:textId="77777777" w:rsidR="00387BE0" w:rsidRPr="00A664CC" w:rsidRDefault="00387BE0" w:rsidP="008667D3">
      <w:pPr>
        <w:pStyle w:val="Heading30"/>
        <w:keepNext/>
        <w:keepLines/>
        <w:numPr>
          <w:ilvl w:val="0"/>
          <w:numId w:val="7"/>
        </w:numPr>
        <w:tabs>
          <w:tab w:val="left" w:pos="418"/>
        </w:tabs>
        <w:spacing w:line="240" w:lineRule="auto"/>
        <w:rPr>
          <w:rFonts w:ascii="Arial" w:hAnsi="Arial" w:cs="Arial"/>
          <w:sz w:val="24"/>
          <w:szCs w:val="24"/>
        </w:rPr>
      </w:pPr>
      <w:bookmarkStart w:id="16" w:name="bookmark14"/>
      <w:r w:rsidRPr="00A664CC">
        <w:rPr>
          <w:rStyle w:val="Heading3"/>
          <w:rFonts w:ascii="Arial" w:hAnsi="Arial" w:cs="Arial"/>
          <w:b/>
          <w:bCs/>
          <w:sz w:val="24"/>
          <w:szCs w:val="24"/>
        </w:rPr>
        <w:t>NOBEIGUMA NOTEIKUMI.</w:t>
      </w:r>
      <w:bookmarkEnd w:id="16"/>
    </w:p>
    <w:p w14:paraId="0C3CF27C" w14:textId="77777777" w:rsidR="00BE12FF" w:rsidRPr="00A664CC" w:rsidRDefault="00BE12FF" w:rsidP="00FE6175">
      <w:pPr>
        <w:pStyle w:val="ListParagraph"/>
        <w:numPr>
          <w:ilvl w:val="1"/>
          <w:numId w:val="7"/>
        </w:numPr>
        <w:tabs>
          <w:tab w:val="left" w:pos="567"/>
        </w:tabs>
        <w:spacing w:after="120" w:line="240" w:lineRule="auto"/>
        <w:jc w:val="both"/>
        <w:rPr>
          <w:rFonts w:ascii="Arial" w:hAnsi="Arial" w:cs="Arial"/>
          <w:sz w:val="24"/>
          <w:szCs w:val="24"/>
        </w:rPr>
      </w:pPr>
      <w:r w:rsidRPr="00A664CC">
        <w:rPr>
          <w:rFonts w:ascii="Arial" w:hAnsi="Arial" w:cs="Arial"/>
          <w:sz w:val="24"/>
          <w:szCs w:val="24"/>
        </w:rPr>
        <w:t>Līgums un jautājumi, kas nav ietverti Līgumā, tiek tulkoti un risināti saskaņā ar Latvijas Republikā spēkā esošo tiesību aktu normām.</w:t>
      </w:r>
    </w:p>
    <w:p w14:paraId="192F2E41" w14:textId="77777777" w:rsidR="00BE12FF" w:rsidRPr="00A664CC" w:rsidRDefault="00BE12FF" w:rsidP="00FE6175">
      <w:pPr>
        <w:pStyle w:val="ListParagraph"/>
        <w:numPr>
          <w:ilvl w:val="1"/>
          <w:numId w:val="7"/>
        </w:numPr>
        <w:tabs>
          <w:tab w:val="left" w:pos="567"/>
        </w:tabs>
        <w:spacing w:after="0" w:line="240" w:lineRule="auto"/>
        <w:jc w:val="both"/>
        <w:rPr>
          <w:rFonts w:ascii="Arial" w:hAnsi="Arial" w:cs="Arial"/>
          <w:sz w:val="24"/>
          <w:szCs w:val="24"/>
        </w:rPr>
      </w:pPr>
      <w:bookmarkStart w:id="17" w:name="_Hlk110869260"/>
      <w:r w:rsidRPr="00A664CC">
        <w:rPr>
          <w:rFonts w:ascii="Arial" w:hAnsi="Arial" w:cs="Arial"/>
          <w:sz w:val="24"/>
          <w:szCs w:val="24"/>
        </w:rPr>
        <w:t xml:space="preserve">Puses apņemas veikt visus nepieciešamos pasākumus, lai novērstu </w:t>
      </w:r>
      <w:proofErr w:type="spellStart"/>
      <w:r w:rsidRPr="00A664CC">
        <w:rPr>
          <w:rFonts w:ascii="Arial" w:hAnsi="Arial" w:cs="Arial"/>
          <w:sz w:val="24"/>
          <w:szCs w:val="24"/>
        </w:rPr>
        <w:t>koruptīvas</w:t>
      </w:r>
      <w:proofErr w:type="spellEnd"/>
      <w:r w:rsidRPr="00A664CC">
        <w:rPr>
          <w:rFonts w:ascii="Arial" w:hAnsi="Arial" w:cs="Arial"/>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A664CC">
        <w:rPr>
          <w:rFonts w:ascii="Arial" w:hAnsi="Arial" w:cs="Arial"/>
          <w:sz w:val="24"/>
          <w:szCs w:val="24"/>
        </w:rPr>
        <w:t>koruptīvajām</w:t>
      </w:r>
      <w:proofErr w:type="spellEnd"/>
      <w:r w:rsidRPr="00A664CC">
        <w:rPr>
          <w:rFonts w:ascii="Arial" w:hAnsi="Arial" w:cs="Arial"/>
          <w:sz w:val="24"/>
          <w:szCs w:val="24"/>
        </w:rPr>
        <w:t xml:space="preserve"> darbībām vai par iespējamiem pārkāpumiem, rakstot uz Pušu kontaktinformācijā norādīto e-pasta adresi</w:t>
      </w:r>
      <w:bookmarkEnd w:id="17"/>
      <w:r w:rsidRPr="00A664CC">
        <w:rPr>
          <w:rFonts w:ascii="Arial" w:hAnsi="Arial" w:cs="Arial"/>
          <w:sz w:val="24"/>
          <w:szCs w:val="24"/>
        </w:rPr>
        <w:t>.</w:t>
      </w:r>
    </w:p>
    <w:p w14:paraId="66DBCB35" w14:textId="420E37B9" w:rsidR="00387BE0" w:rsidRPr="00A664CC" w:rsidRDefault="00BE12FF" w:rsidP="00FE6175">
      <w:pPr>
        <w:pStyle w:val="BodyText"/>
        <w:numPr>
          <w:ilvl w:val="1"/>
          <w:numId w:val="7"/>
        </w:numPr>
        <w:tabs>
          <w:tab w:val="left" w:pos="709"/>
        </w:tabs>
        <w:jc w:val="both"/>
        <w:rPr>
          <w:rStyle w:val="BodyTextChar"/>
          <w:rFonts w:ascii="Arial" w:hAnsi="Arial" w:cs="Arial"/>
          <w:kern w:val="0"/>
          <w:sz w:val="24"/>
          <w:szCs w:val="24"/>
          <w14:ligatures w14:val="none"/>
        </w:rPr>
      </w:pPr>
      <w:r w:rsidRPr="00A664CC">
        <w:rPr>
          <w:rFonts w:ascii="Arial" w:hAnsi="Arial" w:cs="Arial"/>
          <w:sz w:val="24"/>
          <w:szCs w:val="24"/>
        </w:rPr>
        <w:t>Visi strīdi un domstarpības, kas rodas starp Līguma Pusēm Līguma darbības laikā, tiek risināti savstarpēju sarunu ceļā. Ja Pusēm neizdodas vienoties par strīda vai domstarpības risinājumu pārrunu ceļā, tad jebkurš strīds, domstarpība vai prasība, kas izriet no Līguma, skar to vai tā pārkāpšanu, izbeigšanu, grozīšanu, iztulkošanu vai spēkā esamību vai neesamību, tiks galīgi izšķirts tiesā Latvijas Republikā spēkā esošajos normatīvajos aktos noteiktajā kārtībā</w:t>
      </w:r>
      <w:r w:rsidR="00387BE0" w:rsidRPr="00A664CC">
        <w:rPr>
          <w:rStyle w:val="BodyTextChar"/>
          <w:rFonts w:ascii="Arial" w:hAnsi="Arial" w:cs="Arial"/>
          <w:sz w:val="24"/>
          <w:szCs w:val="24"/>
        </w:rPr>
        <w:t>.</w:t>
      </w:r>
    </w:p>
    <w:p w14:paraId="190FA12C" w14:textId="3645079C" w:rsidR="00387BE0" w:rsidRPr="00A664CC" w:rsidRDefault="00BE12FF" w:rsidP="00FE6175">
      <w:pPr>
        <w:pStyle w:val="BodyText"/>
        <w:numPr>
          <w:ilvl w:val="1"/>
          <w:numId w:val="7"/>
        </w:numPr>
        <w:tabs>
          <w:tab w:val="left" w:pos="709"/>
        </w:tabs>
        <w:jc w:val="both"/>
        <w:rPr>
          <w:rStyle w:val="BodyTextChar"/>
          <w:rFonts w:ascii="Arial" w:hAnsi="Arial" w:cs="Arial"/>
          <w:sz w:val="24"/>
          <w:szCs w:val="24"/>
        </w:rPr>
      </w:pPr>
      <w:bookmarkStart w:id="18" w:name="_Hlk110869117"/>
      <w:r w:rsidRPr="00A664CC">
        <w:rPr>
          <w:rFonts w:ascii="Arial" w:hAnsi="Arial" w:cs="Arial"/>
          <w:bCs/>
          <w:snapToGrid w:val="0"/>
          <w:sz w:val="24"/>
          <w:szCs w:val="24"/>
          <w:lang w:eastAsia="lv-LV"/>
        </w:rPr>
        <w:t>Līguma izpildei katra no Pusēm nosaka savu pārstāvi ar tiesībām parakstīt Līgumā noteiktos dokumentus, kura pienākums sekot Līguma (t.sk. Līguma summas) izpildei un informēt par tā izpildi gan savu, gan arī otru Pusi. Pārstāvja nomaiņas gadījumā otra Puse tiek nekavējoties par to informēta</w:t>
      </w:r>
      <w:bookmarkEnd w:id="18"/>
      <w:r w:rsidRPr="00A664CC">
        <w:rPr>
          <w:rFonts w:ascii="Arial" w:hAnsi="Arial" w:cs="Arial"/>
          <w:bCs/>
          <w:snapToGrid w:val="0"/>
          <w:sz w:val="24"/>
          <w:szCs w:val="24"/>
          <w:lang w:eastAsia="lv-LV"/>
        </w:rPr>
        <w:t xml:space="preserve">, </w:t>
      </w:r>
      <w:bookmarkStart w:id="19" w:name="_Hlk120610571"/>
      <w:r w:rsidRPr="00A664CC">
        <w:rPr>
          <w:rFonts w:ascii="Arial" w:hAnsi="Arial" w:cs="Arial"/>
          <w:bCs/>
          <w:snapToGrid w:val="0"/>
          <w:sz w:val="24"/>
          <w:szCs w:val="24"/>
          <w:lang w:eastAsia="lv-LV"/>
        </w:rPr>
        <w:t>nosūtot paziņojumu uz šajā punktā norādīto pārstāvju vai 9.punktā norādītajām e-pasta adresēm.</w:t>
      </w:r>
      <w:bookmarkEnd w:id="19"/>
      <w:r w:rsidR="00387BE0" w:rsidRPr="00A664CC">
        <w:rPr>
          <w:rStyle w:val="BodyTextChar"/>
          <w:rFonts w:ascii="Arial" w:hAnsi="Arial" w:cs="Arial"/>
        </w:rPr>
        <w:t>:</w:t>
      </w:r>
    </w:p>
    <w:p w14:paraId="07A6E490" w14:textId="16603667" w:rsidR="00387BE0" w:rsidRPr="00A664CC" w:rsidRDefault="00387BE0" w:rsidP="00FE6175">
      <w:pPr>
        <w:pStyle w:val="BodyText"/>
        <w:numPr>
          <w:ilvl w:val="2"/>
          <w:numId w:val="7"/>
        </w:numPr>
        <w:tabs>
          <w:tab w:val="left" w:pos="709"/>
        </w:tabs>
        <w:jc w:val="both"/>
        <w:rPr>
          <w:rStyle w:val="BodyTextChar"/>
          <w:rFonts w:ascii="Arial" w:hAnsi="Arial" w:cs="Arial"/>
          <w:lang w:eastAsia="lv-LV" w:bidi="lv-LV"/>
        </w:rPr>
      </w:pPr>
      <w:r w:rsidRPr="00A664CC">
        <w:rPr>
          <w:rStyle w:val="BodyTextChar"/>
          <w:rFonts w:ascii="Arial" w:hAnsi="Arial" w:cs="Arial"/>
          <w:sz w:val="24"/>
          <w:szCs w:val="24"/>
        </w:rPr>
        <w:t xml:space="preserve"> Iznomāt</w:t>
      </w:r>
      <w:r w:rsidR="00BE12FF" w:rsidRPr="00A664CC">
        <w:rPr>
          <w:rStyle w:val="BodyTextChar"/>
          <w:rFonts w:ascii="Arial" w:hAnsi="Arial" w:cs="Arial"/>
          <w:sz w:val="24"/>
          <w:szCs w:val="24"/>
        </w:rPr>
        <w:t>āja pārstāvis:</w:t>
      </w:r>
      <w:r w:rsidRPr="00A664CC">
        <w:rPr>
          <w:rStyle w:val="BodyTextChar"/>
          <w:rFonts w:ascii="Arial" w:hAnsi="Arial" w:cs="Arial"/>
          <w:sz w:val="24"/>
          <w:szCs w:val="24"/>
        </w:rPr>
        <w:t xml:space="preserve"> </w:t>
      </w:r>
      <w:r w:rsidR="00FA771E" w:rsidRPr="00A664CC">
        <w:rPr>
          <w:rStyle w:val="BodyTextChar"/>
          <w:rFonts w:ascii="Arial" w:hAnsi="Arial" w:cs="Arial"/>
          <w:sz w:val="24"/>
          <w:szCs w:val="24"/>
        </w:rPr>
        <w:t xml:space="preserve">Meža apsardzības un </w:t>
      </w:r>
      <w:r w:rsidR="0052565A" w:rsidRPr="00A664CC">
        <w:rPr>
          <w:rStyle w:val="BodyTextChar"/>
          <w:rFonts w:ascii="Arial" w:hAnsi="Arial" w:cs="Arial"/>
          <w:sz w:val="24"/>
          <w:szCs w:val="24"/>
        </w:rPr>
        <w:t>infrastruktūras</w:t>
      </w:r>
      <w:r w:rsidR="00FA771E" w:rsidRPr="00A664CC">
        <w:rPr>
          <w:rStyle w:val="BodyTextChar"/>
          <w:rFonts w:ascii="Arial" w:hAnsi="Arial" w:cs="Arial"/>
          <w:sz w:val="24"/>
          <w:szCs w:val="24"/>
        </w:rPr>
        <w:t xml:space="preserve"> nodaļas vadītājs Edgars Leitāns</w:t>
      </w:r>
      <w:r w:rsidRPr="00A664CC">
        <w:rPr>
          <w:rStyle w:val="BodyTextChar"/>
          <w:rFonts w:ascii="Arial" w:hAnsi="Arial" w:cs="Arial"/>
          <w:b/>
          <w:bCs/>
          <w:sz w:val="24"/>
          <w:szCs w:val="24"/>
        </w:rPr>
        <w:t>, tel.+37</w:t>
      </w:r>
      <w:r w:rsidR="00FA771E" w:rsidRPr="00A664CC">
        <w:rPr>
          <w:rStyle w:val="BodyTextChar"/>
          <w:rFonts w:ascii="Arial" w:hAnsi="Arial" w:cs="Arial"/>
          <w:b/>
          <w:bCs/>
          <w:sz w:val="24"/>
          <w:szCs w:val="24"/>
        </w:rPr>
        <w:t>1 20194708</w:t>
      </w:r>
      <w:r w:rsidRPr="00A664CC">
        <w:rPr>
          <w:rStyle w:val="BodyTextChar"/>
          <w:rFonts w:ascii="Arial" w:hAnsi="Arial" w:cs="Arial"/>
          <w:sz w:val="24"/>
          <w:szCs w:val="24"/>
        </w:rPr>
        <w:t>, e-pasts:</w:t>
      </w:r>
      <w:hyperlink r:id="rId12" w:history="1">
        <w:r w:rsidR="00FA771E" w:rsidRPr="00A664CC">
          <w:rPr>
            <w:rStyle w:val="Hyperlink"/>
            <w:rFonts w:ascii="Arial" w:hAnsi="Arial" w:cs="Arial"/>
            <w:lang w:val="en-US" w:bidi="en-US"/>
          </w:rPr>
          <w:t>edgas.leitans</w:t>
        </w:r>
        <w:r w:rsidR="00FA771E" w:rsidRPr="00A664CC">
          <w:rPr>
            <w:rStyle w:val="Hyperlink"/>
            <w:rFonts w:ascii="Arial" w:eastAsia="Arial Unicode MS" w:hAnsi="Arial" w:cs="Arial"/>
            <w:lang w:val="en-US" w:bidi="en-US"/>
          </w:rPr>
          <w:t>@rigasmezi.lv</w:t>
        </w:r>
      </w:hyperlink>
      <w:r w:rsidRPr="00A664CC">
        <w:rPr>
          <w:rStyle w:val="BodyTextChar"/>
          <w:rFonts w:ascii="Arial" w:hAnsi="Arial" w:cs="Arial"/>
          <w:sz w:val="24"/>
          <w:szCs w:val="24"/>
          <w:lang w:val="en-US" w:bidi="en-US"/>
        </w:rPr>
        <w:t>.</w:t>
      </w:r>
    </w:p>
    <w:p w14:paraId="289B180B" w14:textId="5FBF9367" w:rsidR="00387BE0" w:rsidRPr="00A664CC" w:rsidRDefault="00BE12FF" w:rsidP="00FE6175">
      <w:pPr>
        <w:pStyle w:val="BodyText"/>
        <w:numPr>
          <w:ilvl w:val="2"/>
          <w:numId w:val="7"/>
        </w:numPr>
        <w:tabs>
          <w:tab w:val="left" w:pos="709"/>
        </w:tabs>
        <w:jc w:val="both"/>
        <w:rPr>
          <w:rFonts w:ascii="Arial" w:hAnsi="Arial" w:cs="Arial"/>
          <w:sz w:val="24"/>
          <w:szCs w:val="24"/>
        </w:rPr>
      </w:pPr>
      <w:r w:rsidRPr="00A664CC">
        <w:rPr>
          <w:rStyle w:val="BodyTextChar"/>
          <w:rFonts w:ascii="Arial" w:hAnsi="Arial" w:cs="Arial"/>
          <w:sz w:val="24"/>
          <w:szCs w:val="24"/>
        </w:rPr>
        <w:t xml:space="preserve">Nomnieka pārstāvis: </w:t>
      </w:r>
      <w:r w:rsidR="00387BE0" w:rsidRPr="00A664CC">
        <w:rPr>
          <w:rStyle w:val="BodyTextChar"/>
          <w:rFonts w:ascii="Arial" w:hAnsi="Arial" w:cs="Arial"/>
        </w:rPr>
        <w:t>________</w:t>
      </w:r>
      <w:r w:rsidR="00387BE0" w:rsidRPr="00A664CC">
        <w:rPr>
          <w:rStyle w:val="BodyTextChar"/>
          <w:rFonts w:ascii="Arial" w:hAnsi="Arial" w:cs="Arial"/>
          <w:sz w:val="24"/>
          <w:szCs w:val="24"/>
        </w:rPr>
        <w:t xml:space="preserve">, tel.nr. </w:t>
      </w:r>
      <w:r w:rsidR="00387BE0" w:rsidRPr="00A664CC">
        <w:rPr>
          <w:rStyle w:val="BodyTextChar"/>
          <w:rFonts w:ascii="Arial" w:hAnsi="Arial" w:cs="Arial"/>
        </w:rPr>
        <w:t>________</w:t>
      </w:r>
      <w:r w:rsidR="00387BE0" w:rsidRPr="00A664CC">
        <w:rPr>
          <w:rStyle w:val="BodyTextChar"/>
          <w:rFonts w:ascii="Arial" w:hAnsi="Arial" w:cs="Arial"/>
          <w:sz w:val="24"/>
          <w:szCs w:val="24"/>
        </w:rPr>
        <w:t xml:space="preserve">, e-pasts: </w:t>
      </w:r>
      <w:hyperlink r:id="rId13" w:history="1">
        <w:r w:rsidR="00387BE0" w:rsidRPr="00A664CC">
          <w:rPr>
            <w:rStyle w:val="BodyTextChar"/>
            <w:rFonts w:ascii="Arial" w:hAnsi="Arial" w:cs="Arial"/>
            <w:u w:val="single"/>
            <w:lang w:val="en-US" w:bidi="en-US"/>
          </w:rPr>
          <w:t>_________</w:t>
        </w:r>
      </w:hyperlink>
      <w:r w:rsidR="00387BE0" w:rsidRPr="00A664CC">
        <w:rPr>
          <w:rStyle w:val="BodyTextChar"/>
          <w:rFonts w:ascii="Arial" w:hAnsi="Arial" w:cs="Arial"/>
          <w:sz w:val="24"/>
          <w:szCs w:val="24"/>
          <w:lang w:val="en-US" w:bidi="en-US"/>
        </w:rPr>
        <w:t>.</w:t>
      </w:r>
    </w:p>
    <w:p w14:paraId="0980EC69" w14:textId="0C1873FA" w:rsidR="00387BE0" w:rsidRPr="00A664CC" w:rsidRDefault="004201A6" w:rsidP="00FE6175">
      <w:pPr>
        <w:pStyle w:val="BodyText"/>
        <w:numPr>
          <w:ilvl w:val="1"/>
          <w:numId w:val="7"/>
        </w:numPr>
        <w:tabs>
          <w:tab w:val="left" w:pos="709"/>
        </w:tabs>
        <w:jc w:val="both"/>
        <w:rPr>
          <w:rFonts w:ascii="Arial" w:hAnsi="Arial" w:cs="Arial"/>
          <w:sz w:val="24"/>
          <w:szCs w:val="24"/>
        </w:rPr>
      </w:pPr>
      <w:bookmarkStart w:id="20" w:name="_Hlk110864500"/>
      <w:r w:rsidRPr="00A664CC">
        <w:rPr>
          <w:rFonts w:ascii="Arial" w:hAnsi="Arial" w:cs="Arial"/>
          <w:sz w:val="24"/>
          <w:szCs w:val="24"/>
        </w:rPr>
        <w:t>Līgums parakstīts ar drošu elektronisko parakstu, kas satur laika zīmogu. Līgums ir saistošs no tā abpusējas parakstīšanas brīža. Līguma abpusējas parakstīšanas datums ir pēdējā parakstītāja pievienotā laika zīmoga datums un laiks</w:t>
      </w:r>
      <w:bookmarkEnd w:id="20"/>
      <w:r w:rsidR="00387BE0" w:rsidRPr="00A664CC">
        <w:rPr>
          <w:rStyle w:val="BodyTextChar"/>
          <w:rFonts w:ascii="Arial" w:hAnsi="Arial" w:cs="Arial"/>
          <w:sz w:val="24"/>
          <w:szCs w:val="24"/>
        </w:rPr>
        <w:t>.</w:t>
      </w:r>
    </w:p>
    <w:p w14:paraId="7F5A8C4F" w14:textId="77777777" w:rsidR="006B5BBE" w:rsidRPr="00A664CC" w:rsidRDefault="00387BE0" w:rsidP="006B5BBE">
      <w:pPr>
        <w:pStyle w:val="BodyText"/>
        <w:numPr>
          <w:ilvl w:val="1"/>
          <w:numId w:val="7"/>
        </w:numPr>
        <w:tabs>
          <w:tab w:val="left" w:pos="709"/>
        </w:tabs>
        <w:jc w:val="both"/>
        <w:rPr>
          <w:rStyle w:val="BodyTextChar"/>
          <w:rFonts w:ascii="Arial" w:hAnsi="Arial" w:cs="Arial"/>
          <w:sz w:val="24"/>
          <w:szCs w:val="24"/>
        </w:rPr>
      </w:pPr>
      <w:r w:rsidRPr="00A664CC">
        <w:rPr>
          <w:rStyle w:val="BodyTextChar"/>
          <w:rFonts w:ascii="Arial" w:hAnsi="Arial" w:cs="Arial"/>
          <w:sz w:val="24"/>
          <w:szCs w:val="24"/>
        </w:rPr>
        <w:t xml:space="preserve">Līguma pielikumi: </w:t>
      </w:r>
    </w:p>
    <w:p w14:paraId="31FA342A" w14:textId="69728EEC" w:rsidR="00387BE0" w:rsidRPr="00A664CC" w:rsidRDefault="00387BE0" w:rsidP="006B5BBE">
      <w:pPr>
        <w:pStyle w:val="BodyText"/>
        <w:tabs>
          <w:tab w:val="left" w:pos="709"/>
        </w:tabs>
        <w:ind w:left="1003"/>
        <w:jc w:val="both"/>
        <w:rPr>
          <w:rStyle w:val="BodyTextChar"/>
          <w:rFonts w:ascii="Arial" w:hAnsi="Arial" w:cs="Arial"/>
          <w:sz w:val="24"/>
          <w:szCs w:val="24"/>
        </w:rPr>
      </w:pPr>
      <w:r w:rsidRPr="00A664CC">
        <w:rPr>
          <w:rStyle w:val="BodyTextChar"/>
          <w:rFonts w:ascii="Arial" w:hAnsi="Arial" w:cs="Arial"/>
          <w:sz w:val="24"/>
          <w:szCs w:val="24"/>
        </w:rPr>
        <w:t>1.</w:t>
      </w:r>
      <w:r w:rsidR="006B5BBE" w:rsidRPr="00A664CC">
        <w:rPr>
          <w:rStyle w:val="BodyTextChar"/>
          <w:rFonts w:ascii="Arial" w:hAnsi="Arial" w:cs="Arial"/>
          <w:sz w:val="24"/>
          <w:szCs w:val="24"/>
        </w:rPr>
        <w:t xml:space="preserve"> </w:t>
      </w:r>
      <w:r w:rsidRPr="00A664CC">
        <w:rPr>
          <w:rStyle w:val="BodyTextChar"/>
          <w:rFonts w:ascii="Arial" w:hAnsi="Arial" w:cs="Arial"/>
          <w:sz w:val="24"/>
          <w:szCs w:val="24"/>
        </w:rPr>
        <w:t xml:space="preserve">Pielikums </w:t>
      </w:r>
      <w:r w:rsidR="006B5BBE" w:rsidRPr="00A664CC">
        <w:rPr>
          <w:rStyle w:val="BodyTextChar"/>
          <w:rFonts w:ascii="Arial" w:hAnsi="Arial" w:cs="Arial"/>
          <w:sz w:val="24"/>
          <w:szCs w:val="24"/>
        </w:rPr>
        <w:t>–</w:t>
      </w:r>
      <w:r w:rsidRPr="00A664CC">
        <w:rPr>
          <w:rStyle w:val="BodyTextChar"/>
          <w:rFonts w:ascii="Arial" w:hAnsi="Arial" w:cs="Arial"/>
          <w:sz w:val="24"/>
          <w:szCs w:val="24"/>
        </w:rPr>
        <w:t xml:space="preserve"> Medību platību shēma</w:t>
      </w:r>
      <w:r w:rsidR="006B5BBE" w:rsidRPr="00A664CC">
        <w:rPr>
          <w:rStyle w:val="BodyTextChar"/>
          <w:rFonts w:ascii="Arial" w:hAnsi="Arial" w:cs="Arial"/>
          <w:sz w:val="24"/>
          <w:szCs w:val="24"/>
        </w:rPr>
        <w:t>;</w:t>
      </w:r>
    </w:p>
    <w:p w14:paraId="6FB1EAF9" w14:textId="070D9B9F" w:rsidR="006B5BBE" w:rsidRPr="00A664CC" w:rsidRDefault="006B5BBE" w:rsidP="006B5BBE">
      <w:pPr>
        <w:pStyle w:val="BodyText"/>
        <w:tabs>
          <w:tab w:val="left" w:pos="709"/>
        </w:tabs>
        <w:ind w:left="1003"/>
        <w:jc w:val="both"/>
        <w:rPr>
          <w:rStyle w:val="BodyTextChar"/>
          <w:rFonts w:ascii="Arial" w:hAnsi="Arial" w:cs="Arial"/>
          <w:sz w:val="24"/>
          <w:szCs w:val="24"/>
        </w:rPr>
      </w:pPr>
      <w:r w:rsidRPr="00A664CC">
        <w:rPr>
          <w:rStyle w:val="BodyTextChar"/>
          <w:rFonts w:ascii="Arial" w:hAnsi="Arial" w:cs="Arial"/>
          <w:sz w:val="24"/>
          <w:szCs w:val="24"/>
        </w:rPr>
        <w:t>2. Pielikums – Medību platību saraksts;</w:t>
      </w:r>
    </w:p>
    <w:p w14:paraId="1163B8E8" w14:textId="0CBE4D0E" w:rsidR="006B5BBE" w:rsidRPr="00A664CC" w:rsidRDefault="006B5BBE" w:rsidP="006B5BBE">
      <w:pPr>
        <w:pStyle w:val="BodyText"/>
        <w:tabs>
          <w:tab w:val="left" w:pos="709"/>
        </w:tabs>
        <w:ind w:left="1003"/>
        <w:jc w:val="both"/>
        <w:rPr>
          <w:rStyle w:val="BodyTextChar"/>
          <w:rFonts w:ascii="Arial" w:hAnsi="Arial" w:cs="Arial"/>
          <w:sz w:val="24"/>
          <w:szCs w:val="24"/>
        </w:rPr>
      </w:pPr>
      <w:r w:rsidRPr="00A664CC">
        <w:rPr>
          <w:rStyle w:val="BodyTextChar"/>
          <w:rFonts w:ascii="Arial" w:hAnsi="Arial" w:cs="Arial"/>
          <w:sz w:val="24"/>
          <w:szCs w:val="24"/>
        </w:rPr>
        <w:t>3. Pielikums – RDL platību shēma.</w:t>
      </w:r>
    </w:p>
    <w:p w14:paraId="4D63EA92" w14:textId="77777777" w:rsidR="00FC4DD1" w:rsidRDefault="00FC4DD1" w:rsidP="00FC4DD1">
      <w:pPr>
        <w:pStyle w:val="BodyText"/>
        <w:tabs>
          <w:tab w:val="left" w:pos="709"/>
        </w:tabs>
        <w:ind w:left="1003"/>
        <w:jc w:val="both"/>
        <w:rPr>
          <w:rStyle w:val="BodyTextChar"/>
          <w:rFonts w:ascii="Arial" w:hAnsi="Arial" w:cs="Arial"/>
          <w:sz w:val="24"/>
          <w:szCs w:val="24"/>
        </w:rPr>
      </w:pPr>
    </w:p>
    <w:p w14:paraId="39C56A9F" w14:textId="77777777" w:rsidR="00FC4DD1" w:rsidRDefault="00FC4DD1" w:rsidP="00FC4DD1">
      <w:pPr>
        <w:pStyle w:val="BodyText"/>
        <w:tabs>
          <w:tab w:val="left" w:pos="709"/>
        </w:tabs>
        <w:ind w:left="1003"/>
        <w:jc w:val="both"/>
        <w:rPr>
          <w:rStyle w:val="BodyTextChar"/>
          <w:rFonts w:ascii="Arial" w:hAnsi="Arial" w:cs="Arial"/>
          <w:sz w:val="24"/>
          <w:szCs w:val="24"/>
        </w:rPr>
      </w:pPr>
    </w:p>
    <w:p w14:paraId="182252BE" w14:textId="77777777" w:rsidR="00FC4DD1" w:rsidRDefault="00FC4DD1" w:rsidP="00FC4DD1">
      <w:pPr>
        <w:pStyle w:val="BodyText"/>
        <w:tabs>
          <w:tab w:val="left" w:pos="709"/>
        </w:tabs>
        <w:ind w:left="1003"/>
        <w:jc w:val="both"/>
        <w:rPr>
          <w:rStyle w:val="BodyTextChar"/>
          <w:rFonts w:ascii="Arial" w:hAnsi="Arial" w:cs="Arial"/>
          <w:sz w:val="24"/>
          <w:szCs w:val="24"/>
        </w:rPr>
      </w:pPr>
    </w:p>
    <w:p w14:paraId="110D30A7" w14:textId="77777777" w:rsidR="00FC4DD1" w:rsidRDefault="00FC4DD1" w:rsidP="00FC4DD1">
      <w:pPr>
        <w:pStyle w:val="BodyText"/>
        <w:tabs>
          <w:tab w:val="left" w:pos="709"/>
        </w:tabs>
        <w:ind w:left="1003"/>
        <w:jc w:val="both"/>
        <w:rPr>
          <w:rStyle w:val="BodyTextChar"/>
          <w:rFonts w:ascii="Arial" w:hAnsi="Arial" w:cs="Arial"/>
          <w:sz w:val="24"/>
          <w:szCs w:val="24"/>
        </w:rPr>
      </w:pPr>
    </w:p>
    <w:p w14:paraId="02361338" w14:textId="77777777" w:rsidR="00FC4DD1" w:rsidRDefault="00FC4DD1" w:rsidP="00FC4DD1">
      <w:pPr>
        <w:pStyle w:val="BodyText"/>
        <w:tabs>
          <w:tab w:val="left" w:pos="709"/>
        </w:tabs>
        <w:ind w:left="1003"/>
        <w:jc w:val="both"/>
        <w:rPr>
          <w:rStyle w:val="BodyTextChar"/>
          <w:rFonts w:ascii="Arial" w:hAnsi="Arial" w:cs="Arial"/>
          <w:sz w:val="24"/>
          <w:szCs w:val="24"/>
        </w:rPr>
      </w:pPr>
    </w:p>
    <w:p w14:paraId="6956C8FA" w14:textId="77777777" w:rsidR="00FC4DD1" w:rsidRDefault="00FC4DD1" w:rsidP="00FC4DD1">
      <w:pPr>
        <w:pStyle w:val="BodyText"/>
        <w:tabs>
          <w:tab w:val="left" w:pos="709"/>
        </w:tabs>
        <w:ind w:left="1003"/>
        <w:jc w:val="both"/>
        <w:rPr>
          <w:rStyle w:val="BodyTextChar"/>
          <w:rFonts w:ascii="Arial" w:hAnsi="Arial" w:cs="Arial"/>
          <w:sz w:val="24"/>
          <w:szCs w:val="24"/>
        </w:rPr>
      </w:pPr>
    </w:p>
    <w:p w14:paraId="38BB981D" w14:textId="6F8C02DD" w:rsidR="004201A6" w:rsidRPr="00A664CC" w:rsidRDefault="006B5BBE" w:rsidP="00FC4DD1">
      <w:pPr>
        <w:pStyle w:val="BodyText"/>
        <w:tabs>
          <w:tab w:val="left" w:pos="709"/>
        </w:tabs>
        <w:ind w:left="1003"/>
        <w:jc w:val="both"/>
        <w:rPr>
          <w:rStyle w:val="BodyTextChar"/>
          <w:rFonts w:ascii="Arial" w:hAnsi="Arial" w:cs="Arial"/>
          <w:sz w:val="24"/>
          <w:szCs w:val="24"/>
        </w:rPr>
      </w:pPr>
      <w:r w:rsidRPr="00A664CC">
        <w:rPr>
          <w:rStyle w:val="BodyTextChar"/>
          <w:rFonts w:ascii="Arial" w:hAnsi="Arial" w:cs="Arial"/>
          <w:sz w:val="24"/>
          <w:szCs w:val="24"/>
        </w:rPr>
        <w:tab/>
      </w:r>
      <w:r w:rsidRPr="00A664CC">
        <w:rPr>
          <w:rStyle w:val="BodyTextChar"/>
          <w:rFonts w:ascii="Arial" w:hAnsi="Arial" w:cs="Arial"/>
          <w:sz w:val="24"/>
          <w:szCs w:val="24"/>
        </w:rPr>
        <w:tab/>
      </w:r>
    </w:p>
    <w:p w14:paraId="6F791406" w14:textId="588197DE" w:rsidR="004201A6" w:rsidRPr="00FC4DD1" w:rsidRDefault="004201A6" w:rsidP="00FC4DD1">
      <w:pPr>
        <w:pStyle w:val="BodyText"/>
        <w:numPr>
          <w:ilvl w:val="0"/>
          <w:numId w:val="7"/>
        </w:numPr>
        <w:tabs>
          <w:tab w:val="left" w:pos="709"/>
        </w:tabs>
        <w:jc w:val="both"/>
        <w:rPr>
          <w:rFonts w:ascii="Arial" w:hAnsi="Arial" w:cs="Arial"/>
          <w:sz w:val="24"/>
          <w:szCs w:val="24"/>
        </w:rPr>
      </w:pPr>
      <w:r w:rsidRPr="00FC4DD1">
        <w:rPr>
          <w:rFonts w:ascii="Arial" w:hAnsi="Arial" w:cs="Arial"/>
          <w:b/>
          <w:sz w:val="24"/>
          <w:szCs w:val="24"/>
        </w:rPr>
        <w:lastRenderedPageBreak/>
        <w:t>PUŠU REKVIZĪTI UN PARAKSTI</w:t>
      </w:r>
    </w:p>
    <w:p w14:paraId="11DD1748" w14:textId="77777777" w:rsidR="004201A6" w:rsidRPr="00A664CC" w:rsidRDefault="004201A6" w:rsidP="004201A6">
      <w:pPr>
        <w:pStyle w:val="BodyText"/>
        <w:tabs>
          <w:tab w:val="left" w:pos="709"/>
        </w:tabs>
        <w:jc w:val="both"/>
        <w:rPr>
          <w:rFonts w:ascii="Arial" w:hAnsi="Arial" w:cs="Arial"/>
          <w:sz w:val="24"/>
          <w:szCs w:val="24"/>
        </w:rPr>
      </w:pPr>
    </w:p>
    <w:tbl>
      <w:tblPr>
        <w:tblW w:w="9184" w:type="dxa"/>
        <w:tblInd w:w="138" w:type="dxa"/>
        <w:tblLayout w:type="fixed"/>
        <w:tblLook w:val="0000" w:firstRow="0" w:lastRow="0" w:firstColumn="0" w:lastColumn="0" w:noHBand="0" w:noVBand="0"/>
      </w:tblPr>
      <w:tblGrid>
        <w:gridCol w:w="4677"/>
        <w:gridCol w:w="4507"/>
      </w:tblGrid>
      <w:tr w:rsidR="004201A6" w:rsidRPr="008568A4" w14:paraId="31AE1F8E" w14:textId="77777777" w:rsidTr="00AA5483">
        <w:trPr>
          <w:trHeight w:val="240"/>
        </w:trPr>
        <w:tc>
          <w:tcPr>
            <w:tcW w:w="4677" w:type="dxa"/>
          </w:tcPr>
          <w:p w14:paraId="2D62DFA9" w14:textId="3B74B316" w:rsidR="004201A6" w:rsidRPr="00A664CC" w:rsidRDefault="004201A6" w:rsidP="004201A6">
            <w:pPr>
              <w:spacing w:after="0" w:line="240" w:lineRule="auto"/>
              <w:jc w:val="both"/>
              <w:rPr>
                <w:rFonts w:ascii="Arial" w:hAnsi="Arial" w:cs="Arial"/>
                <w:b/>
                <w:sz w:val="24"/>
                <w:szCs w:val="24"/>
              </w:rPr>
            </w:pPr>
            <w:bookmarkStart w:id="21" w:name="_Hlk120864909"/>
            <w:r w:rsidRPr="00A664CC">
              <w:rPr>
                <w:rFonts w:ascii="Arial" w:hAnsi="Arial" w:cs="Arial"/>
                <w:b/>
                <w:sz w:val="24"/>
                <w:szCs w:val="24"/>
              </w:rPr>
              <w:t>IZNOMĀTĀJS</w:t>
            </w:r>
          </w:p>
          <w:p w14:paraId="452B25AB" w14:textId="77777777" w:rsidR="004201A6" w:rsidRPr="00A664CC" w:rsidRDefault="004201A6" w:rsidP="004201A6">
            <w:pPr>
              <w:spacing w:after="0" w:line="240" w:lineRule="auto"/>
              <w:rPr>
                <w:rFonts w:ascii="Arial" w:eastAsia="Calibri" w:hAnsi="Arial" w:cs="Arial"/>
                <w:b/>
                <w:bCs/>
                <w:sz w:val="24"/>
                <w:szCs w:val="24"/>
                <w:lang w:eastAsia="lv-LV"/>
              </w:rPr>
            </w:pPr>
            <w:r w:rsidRPr="00A664CC">
              <w:rPr>
                <w:rFonts w:ascii="Arial" w:eastAsia="Calibri" w:hAnsi="Arial" w:cs="Arial"/>
                <w:b/>
                <w:bCs/>
                <w:sz w:val="24"/>
                <w:szCs w:val="24"/>
                <w:lang w:eastAsia="lv-LV"/>
              </w:rPr>
              <w:t>SIA „Rīgas meži”</w:t>
            </w:r>
          </w:p>
          <w:p w14:paraId="2350F1B5" w14:textId="77777777" w:rsidR="004201A6" w:rsidRPr="00A664CC" w:rsidRDefault="004201A6" w:rsidP="004201A6">
            <w:pPr>
              <w:spacing w:after="0" w:line="240" w:lineRule="auto"/>
              <w:rPr>
                <w:rFonts w:ascii="Arial" w:eastAsia="Calibri" w:hAnsi="Arial" w:cs="Arial"/>
                <w:bCs/>
                <w:sz w:val="24"/>
                <w:szCs w:val="24"/>
                <w:lang w:eastAsia="lv-LV"/>
              </w:rPr>
            </w:pPr>
            <w:r w:rsidRPr="00A664CC">
              <w:rPr>
                <w:rFonts w:ascii="Arial" w:eastAsia="Calibri" w:hAnsi="Arial" w:cs="Arial"/>
                <w:bCs/>
                <w:sz w:val="24"/>
                <w:szCs w:val="24"/>
                <w:lang w:eastAsia="lv-LV"/>
              </w:rPr>
              <w:t>Vienotais reģistrācijas Nr.40003982628</w:t>
            </w:r>
          </w:p>
          <w:p w14:paraId="73556566" w14:textId="77777777" w:rsidR="004201A6" w:rsidRPr="00A664CC" w:rsidRDefault="004201A6" w:rsidP="004201A6">
            <w:pPr>
              <w:spacing w:after="0" w:line="240" w:lineRule="auto"/>
              <w:rPr>
                <w:rFonts w:ascii="Arial" w:eastAsia="Calibri" w:hAnsi="Arial" w:cs="Arial"/>
                <w:bCs/>
                <w:sz w:val="24"/>
                <w:szCs w:val="24"/>
                <w:lang w:eastAsia="lv-LV"/>
              </w:rPr>
            </w:pPr>
            <w:r w:rsidRPr="00A664CC">
              <w:rPr>
                <w:rFonts w:ascii="Arial" w:eastAsia="Calibri" w:hAnsi="Arial" w:cs="Arial"/>
                <w:sz w:val="24"/>
                <w:szCs w:val="24"/>
                <w:lang w:eastAsia="lv-LV"/>
              </w:rPr>
              <w:t>PVN maksātāja reģ.Nr.LV40003982628</w:t>
            </w:r>
          </w:p>
          <w:p w14:paraId="2E1FE02F" w14:textId="77777777" w:rsidR="004201A6" w:rsidRPr="00A664CC" w:rsidRDefault="004201A6" w:rsidP="004201A6">
            <w:pPr>
              <w:spacing w:after="0" w:line="240" w:lineRule="auto"/>
              <w:rPr>
                <w:rFonts w:ascii="Arial" w:eastAsia="Calibri" w:hAnsi="Arial" w:cs="Arial"/>
                <w:bCs/>
                <w:sz w:val="24"/>
                <w:szCs w:val="24"/>
                <w:lang w:eastAsia="lv-LV"/>
              </w:rPr>
            </w:pPr>
            <w:r w:rsidRPr="00A664CC">
              <w:rPr>
                <w:rFonts w:ascii="Arial" w:eastAsia="Calibri" w:hAnsi="Arial" w:cs="Arial"/>
                <w:bCs/>
                <w:sz w:val="24"/>
                <w:szCs w:val="24"/>
                <w:lang w:eastAsia="lv-LV"/>
              </w:rPr>
              <w:t>Juridiskā adrese:  Ojāra Vācieša ielā 6 k-1, Rīgā, LV-1004</w:t>
            </w:r>
          </w:p>
          <w:p w14:paraId="17E834BB" w14:textId="77777777" w:rsidR="004201A6" w:rsidRPr="00A664CC" w:rsidRDefault="004201A6" w:rsidP="004201A6">
            <w:pPr>
              <w:spacing w:after="0" w:line="240" w:lineRule="auto"/>
              <w:rPr>
                <w:rFonts w:ascii="Arial" w:hAnsi="Arial" w:cs="Arial"/>
                <w:sz w:val="24"/>
                <w:szCs w:val="24"/>
              </w:rPr>
            </w:pPr>
            <w:r w:rsidRPr="00A664CC">
              <w:rPr>
                <w:rFonts w:ascii="Arial" w:hAnsi="Arial" w:cs="Arial"/>
                <w:sz w:val="24"/>
                <w:szCs w:val="24"/>
              </w:rPr>
              <w:t>Banka: Citadele banka AS</w:t>
            </w:r>
          </w:p>
          <w:p w14:paraId="423BB29D" w14:textId="77777777" w:rsidR="004201A6" w:rsidRPr="00A664CC" w:rsidRDefault="004201A6" w:rsidP="004201A6">
            <w:pPr>
              <w:spacing w:after="0" w:line="240" w:lineRule="auto"/>
              <w:rPr>
                <w:rFonts w:ascii="Arial" w:hAnsi="Arial" w:cs="Arial"/>
                <w:sz w:val="24"/>
                <w:szCs w:val="24"/>
              </w:rPr>
            </w:pPr>
            <w:r w:rsidRPr="00A664CC">
              <w:rPr>
                <w:rFonts w:ascii="Arial" w:hAnsi="Arial" w:cs="Arial"/>
                <w:sz w:val="24"/>
                <w:szCs w:val="24"/>
              </w:rPr>
              <w:t>Konts: LV15PARX0005508860001</w:t>
            </w:r>
          </w:p>
          <w:p w14:paraId="07401239" w14:textId="77777777" w:rsidR="004201A6" w:rsidRPr="00A664CC" w:rsidRDefault="004201A6" w:rsidP="004201A6">
            <w:pPr>
              <w:spacing w:after="0" w:line="240" w:lineRule="auto"/>
              <w:rPr>
                <w:rFonts w:ascii="Arial" w:eastAsia="Calibri" w:hAnsi="Arial" w:cs="Arial"/>
                <w:bCs/>
                <w:sz w:val="24"/>
                <w:szCs w:val="24"/>
                <w:lang w:eastAsia="lv-LV"/>
              </w:rPr>
            </w:pPr>
            <w:r w:rsidRPr="00A664CC">
              <w:rPr>
                <w:rFonts w:ascii="Arial" w:eastAsia="Calibri" w:hAnsi="Arial" w:cs="Arial"/>
                <w:bCs/>
                <w:sz w:val="24"/>
                <w:szCs w:val="24"/>
                <w:lang w:eastAsia="lv-LV"/>
              </w:rPr>
              <w:t xml:space="preserve">Tālrunis: </w:t>
            </w:r>
            <w:r w:rsidRPr="00A664CC">
              <w:rPr>
                <w:rFonts w:ascii="Arial" w:hAnsi="Arial" w:cs="Arial"/>
                <w:sz w:val="24"/>
                <w:szCs w:val="24"/>
              </w:rPr>
              <w:t>+371 67415710</w:t>
            </w:r>
          </w:p>
          <w:p w14:paraId="4007B860" w14:textId="1ED8CD9A" w:rsidR="004201A6" w:rsidRPr="00A664CC" w:rsidRDefault="004201A6" w:rsidP="004201A6">
            <w:pPr>
              <w:spacing w:after="0" w:line="240" w:lineRule="auto"/>
              <w:rPr>
                <w:rFonts w:ascii="Arial" w:hAnsi="Arial" w:cs="Arial"/>
                <w:sz w:val="24"/>
                <w:szCs w:val="24"/>
              </w:rPr>
            </w:pPr>
            <w:r w:rsidRPr="00A664CC">
              <w:rPr>
                <w:rFonts w:ascii="Arial" w:eastAsia="Calibri" w:hAnsi="Arial" w:cs="Arial"/>
                <w:sz w:val="24"/>
                <w:szCs w:val="24"/>
                <w:lang w:eastAsia="lv-LV"/>
              </w:rPr>
              <w:t xml:space="preserve">e-pasts: </w:t>
            </w:r>
            <w:hyperlink r:id="rId14" w:history="1">
              <w:r w:rsidR="00244AEA" w:rsidRPr="00A664CC">
                <w:rPr>
                  <w:rStyle w:val="Hyperlink"/>
                  <w:rFonts w:ascii="Arial" w:eastAsia="Calibri" w:hAnsi="Arial" w:cs="Arial"/>
                  <w:sz w:val="24"/>
                  <w:szCs w:val="24"/>
                  <w:lang w:eastAsia="lv-LV"/>
                </w:rPr>
                <w:t>rigasmezi@rigasmezi.lv</w:t>
              </w:r>
            </w:hyperlink>
            <w:r w:rsidR="00244AEA" w:rsidRPr="00A664CC">
              <w:rPr>
                <w:rFonts w:ascii="Arial" w:eastAsia="Calibri" w:hAnsi="Arial" w:cs="Arial"/>
                <w:sz w:val="24"/>
                <w:szCs w:val="24"/>
                <w:u w:val="single"/>
                <w:lang w:eastAsia="lv-LV"/>
              </w:rPr>
              <w:t xml:space="preserve"> </w:t>
            </w:r>
          </w:p>
          <w:p w14:paraId="0339000A" w14:textId="77777777" w:rsidR="004201A6" w:rsidRPr="00A664CC" w:rsidRDefault="004201A6" w:rsidP="004201A6">
            <w:pPr>
              <w:spacing w:after="0" w:line="240" w:lineRule="auto"/>
              <w:rPr>
                <w:rFonts w:ascii="Arial" w:hAnsi="Arial" w:cs="Arial"/>
                <w:sz w:val="24"/>
                <w:szCs w:val="24"/>
              </w:rPr>
            </w:pPr>
          </w:p>
          <w:p w14:paraId="3CC325D9" w14:textId="77777777" w:rsidR="004201A6" w:rsidRPr="00A664CC" w:rsidRDefault="004201A6" w:rsidP="004201A6">
            <w:pPr>
              <w:spacing w:after="0" w:line="240" w:lineRule="auto"/>
              <w:rPr>
                <w:rFonts w:ascii="Arial" w:hAnsi="Arial" w:cs="Arial"/>
                <w:sz w:val="24"/>
                <w:szCs w:val="24"/>
              </w:rPr>
            </w:pPr>
            <w:r w:rsidRPr="00A664CC">
              <w:rPr>
                <w:rFonts w:ascii="Arial" w:hAnsi="Arial" w:cs="Arial"/>
                <w:sz w:val="24"/>
                <w:szCs w:val="24"/>
              </w:rPr>
              <w:t xml:space="preserve">_________________ </w:t>
            </w:r>
          </w:p>
          <w:p w14:paraId="258FC1BD" w14:textId="77777777" w:rsidR="004201A6" w:rsidRPr="00A664CC" w:rsidRDefault="004201A6" w:rsidP="004201A6">
            <w:pPr>
              <w:spacing w:after="0" w:line="240" w:lineRule="auto"/>
              <w:jc w:val="both"/>
              <w:rPr>
                <w:rFonts w:ascii="Arial" w:hAnsi="Arial" w:cs="Arial"/>
                <w:b/>
                <w:sz w:val="24"/>
                <w:szCs w:val="24"/>
              </w:rPr>
            </w:pPr>
          </w:p>
        </w:tc>
        <w:tc>
          <w:tcPr>
            <w:tcW w:w="4507" w:type="dxa"/>
          </w:tcPr>
          <w:p w14:paraId="17083A37" w14:textId="343EBE3A" w:rsidR="004201A6" w:rsidRPr="008568A4" w:rsidRDefault="004201A6" w:rsidP="004201A6">
            <w:pPr>
              <w:spacing w:after="0" w:line="240" w:lineRule="auto"/>
              <w:jc w:val="both"/>
              <w:rPr>
                <w:rFonts w:ascii="Arial" w:hAnsi="Arial" w:cs="Arial"/>
                <w:b/>
                <w:sz w:val="24"/>
                <w:szCs w:val="24"/>
              </w:rPr>
            </w:pPr>
            <w:r w:rsidRPr="00A664CC">
              <w:rPr>
                <w:rFonts w:ascii="Arial" w:hAnsi="Arial" w:cs="Arial"/>
                <w:b/>
                <w:sz w:val="24"/>
                <w:szCs w:val="24"/>
              </w:rPr>
              <w:t>NOMNIEKS</w:t>
            </w:r>
          </w:p>
        </w:tc>
      </w:tr>
      <w:bookmarkEnd w:id="21"/>
    </w:tbl>
    <w:p w14:paraId="08335E53" w14:textId="7CCE82D4" w:rsidR="004201A6" w:rsidRDefault="004201A6" w:rsidP="004201A6">
      <w:pPr>
        <w:pStyle w:val="BodyText"/>
        <w:tabs>
          <w:tab w:val="left" w:pos="709"/>
        </w:tabs>
        <w:jc w:val="both"/>
        <w:rPr>
          <w:rFonts w:ascii="Arial" w:hAnsi="Arial" w:cs="Arial"/>
          <w:b/>
        </w:rPr>
      </w:pPr>
    </w:p>
    <w:p w14:paraId="2F024257" w14:textId="04B7D1AF" w:rsidR="004201A6" w:rsidRDefault="004201A6" w:rsidP="004201A6">
      <w:pPr>
        <w:pStyle w:val="BodyText"/>
        <w:tabs>
          <w:tab w:val="left" w:pos="709"/>
        </w:tabs>
        <w:jc w:val="both"/>
        <w:rPr>
          <w:rFonts w:ascii="Arial" w:hAnsi="Arial" w:cs="Arial"/>
          <w:b/>
        </w:rPr>
      </w:pPr>
    </w:p>
    <w:p w14:paraId="1AF3E465" w14:textId="77777777" w:rsidR="004201A6" w:rsidRDefault="004201A6" w:rsidP="004201A6">
      <w:pPr>
        <w:pStyle w:val="BodyText"/>
        <w:tabs>
          <w:tab w:val="left" w:pos="709"/>
        </w:tabs>
        <w:jc w:val="both"/>
        <w:rPr>
          <w:rStyle w:val="BodyTextChar"/>
          <w:rFonts w:ascii="Arial" w:hAnsi="Arial" w:cs="Arial"/>
          <w:sz w:val="24"/>
          <w:szCs w:val="24"/>
        </w:rPr>
      </w:pPr>
    </w:p>
    <w:p w14:paraId="1BE693CC" w14:textId="77777777" w:rsidR="0086392B" w:rsidRPr="00235723" w:rsidRDefault="0086392B" w:rsidP="004201A6">
      <w:pPr>
        <w:pStyle w:val="BodyText"/>
        <w:tabs>
          <w:tab w:val="left" w:pos="851"/>
        </w:tabs>
        <w:ind w:left="851"/>
        <w:jc w:val="both"/>
        <w:rPr>
          <w:rFonts w:ascii="Arial" w:hAnsi="Arial" w:cs="Arial"/>
          <w:sz w:val="24"/>
          <w:szCs w:val="24"/>
        </w:rPr>
      </w:pPr>
    </w:p>
    <w:sectPr w:rsidR="0086392B" w:rsidRPr="00235723" w:rsidSect="008667D3">
      <w:headerReference w:type="even" r:id="rId15"/>
      <w:headerReference w:type="default" r:id="rId16"/>
      <w:footerReference w:type="even" r:id="rId17"/>
      <w:footerReference w:type="default" r:id="rId18"/>
      <w:headerReference w:type="first" r:id="rId19"/>
      <w:footerReference w:type="first" r:id="rId20"/>
      <w:pgSz w:w="11906" w:h="16838"/>
      <w:pgMar w:top="1440" w:right="707"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32B0" w14:textId="77777777" w:rsidR="00E20575" w:rsidRDefault="00E20575" w:rsidP="00E20575">
      <w:pPr>
        <w:spacing w:after="0" w:line="240" w:lineRule="auto"/>
      </w:pPr>
      <w:r>
        <w:separator/>
      </w:r>
    </w:p>
  </w:endnote>
  <w:endnote w:type="continuationSeparator" w:id="0">
    <w:p w14:paraId="1BF5F91B" w14:textId="77777777" w:rsidR="00E20575" w:rsidRDefault="00E20575" w:rsidP="00E2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C1CC" w14:textId="77777777" w:rsidR="00F75F12" w:rsidRDefault="00F7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19455"/>
      <w:docPartObj>
        <w:docPartGallery w:val="Page Numbers (Bottom of Page)"/>
        <w:docPartUnique/>
      </w:docPartObj>
    </w:sdtPr>
    <w:sdtEndPr/>
    <w:sdtContent>
      <w:p w14:paraId="445BD3EF" w14:textId="100BAD7A" w:rsidR="008667D3" w:rsidRDefault="008667D3">
        <w:pPr>
          <w:pStyle w:val="Footer"/>
          <w:jc w:val="center"/>
        </w:pPr>
        <w:r>
          <w:fldChar w:fldCharType="begin"/>
        </w:r>
        <w:r>
          <w:instrText>PAGE   \* MERGEFORMAT</w:instrText>
        </w:r>
        <w:r>
          <w:fldChar w:fldCharType="separate"/>
        </w:r>
        <w:r>
          <w:t>2</w:t>
        </w:r>
        <w:r>
          <w:fldChar w:fldCharType="end"/>
        </w:r>
      </w:p>
    </w:sdtContent>
  </w:sdt>
  <w:p w14:paraId="256D7705" w14:textId="77777777" w:rsidR="00E20575" w:rsidRDefault="00E20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4EDF" w14:textId="77777777" w:rsidR="00F75F12" w:rsidRDefault="00F7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844C" w14:textId="77777777" w:rsidR="00E20575" w:rsidRDefault="00E20575" w:rsidP="00E20575">
      <w:pPr>
        <w:spacing w:after="0" w:line="240" w:lineRule="auto"/>
      </w:pPr>
      <w:r>
        <w:separator/>
      </w:r>
    </w:p>
  </w:footnote>
  <w:footnote w:type="continuationSeparator" w:id="0">
    <w:p w14:paraId="05BEF5CD" w14:textId="77777777" w:rsidR="00E20575" w:rsidRDefault="00E20575" w:rsidP="00E2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0EEE" w14:textId="77777777" w:rsidR="00F75F12" w:rsidRDefault="00F7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951B" w14:textId="39C6E9A9" w:rsidR="00F75F12" w:rsidRPr="00F75F12" w:rsidRDefault="00F75F12" w:rsidP="00F75F12">
    <w:pPr>
      <w:pStyle w:val="Header"/>
      <w:jc w:val="right"/>
      <w:rPr>
        <w:bCs/>
        <w:i/>
      </w:rPr>
    </w:pPr>
    <w:bookmarkStart w:id="22" w:name="_Hlk92710640"/>
    <w:r>
      <w:rPr>
        <w:bCs/>
        <w:i/>
      </w:rPr>
      <w:t>1</w:t>
    </w:r>
    <w:r w:rsidRPr="00F75F12">
      <w:rPr>
        <w:bCs/>
        <w:i/>
      </w:rPr>
      <w:t>. pielikums</w:t>
    </w:r>
  </w:p>
  <w:bookmarkEnd w:id="22"/>
  <w:p w14:paraId="7F4AE693" w14:textId="77777777" w:rsidR="00F75F12" w:rsidRPr="00F75F12" w:rsidRDefault="00F75F12" w:rsidP="00F75F12">
    <w:pPr>
      <w:pStyle w:val="Header"/>
      <w:jc w:val="right"/>
      <w:rPr>
        <w:bCs/>
        <w:i/>
      </w:rPr>
    </w:pPr>
    <w:r w:rsidRPr="00F75F12">
      <w:rPr>
        <w:bCs/>
        <w:i/>
      </w:rPr>
      <w:t>izsoles “Par medību tiesību nomu Mārupes novadā” nolikumam</w:t>
    </w:r>
  </w:p>
  <w:p w14:paraId="08486572" w14:textId="77777777" w:rsidR="00F75F12" w:rsidRDefault="00F75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4381" w14:textId="77777777" w:rsidR="00F75F12" w:rsidRDefault="00F7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AF"/>
    <w:multiLevelType w:val="multilevel"/>
    <w:tmpl w:val="DE781E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840"/>
        </w:tabs>
        <w:ind w:left="840" w:hanging="48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1F7A5547"/>
    <w:multiLevelType w:val="multilevel"/>
    <w:tmpl w:val="889E7C28"/>
    <w:lvl w:ilvl="0">
      <w:start w:val="5"/>
      <w:numFmt w:val="decimal"/>
      <w:lvlText w:val="%1."/>
      <w:lvlJc w:val="left"/>
      <w:pPr>
        <w:ind w:left="612" w:hanging="612"/>
      </w:pPr>
      <w:rPr>
        <w:rFonts w:hint="default"/>
      </w:rPr>
    </w:lvl>
    <w:lvl w:ilvl="1">
      <w:start w:val="1"/>
      <w:numFmt w:val="decimal"/>
      <w:lvlText w:val="%1.%2."/>
      <w:lvlJc w:val="left"/>
      <w:pPr>
        <w:ind w:left="1003" w:hanging="720"/>
      </w:pPr>
      <w:rPr>
        <w:rFonts w:hint="default"/>
        <w:b w:val="0"/>
        <w:bCs w:val="0"/>
      </w:rPr>
    </w:lvl>
    <w:lvl w:ilvl="2">
      <w:start w:val="3"/>
      <w:numFmt w:val="decimal"/>
      <w:lvlText w:val="%1.%2.%3."/>
      <w:lvlJc w:val="left"/>
      <w:pPr>
        <w:ind w:left="1286" w:hanging="720"/>
      </w:pPr>
      <w:rPr>
        <w:rFonts w:hint="default"/>
        <w:sz w:val="24"/>
        <w:szCs w:val="24"/>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2CC95B6D"/>
    <w:multiLevelType w:val="multilevel"/>
    <w:tmpl w:val="25A0CEE4"/>
    <w:lvl w:ilvl="0">
      <w:start w:val="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577BE6"/>
    <w:multiLevelType w:val="multilevel"/>
    <w:tmpl w:val="D0D28EE8"/>
    <w:lvl w:ilvl="0">
      <w:start w:val="7"/>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4" w15:restartNumberingAfterBreak="0">
    <w:nsid w:val="3BC06AE5"/>
    <w:multiLevelType w:val="multilevel"/>
    <w:tmpl w:val="24345308"/>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auto"/>
        <w:spacing w:val="0"/>
        <w:w w:val="100"/>
        <w:position w:val="0"/>
        <w:sz w:val="24"/>
        <w:szCs w:val="24"/>
        <w:u w:val="none"/>
        <w:shd w:val="clear" w:color="auto" w:fill="auto"/>
        <w:lang w:val="lv-LV" w:eastAsia="lv-LV" w:bidi="lv-LV"/>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672C07"/>
    <w:multiLevelType w:val="multilevel"/>
    <w:tmpl w:val="965E0D04"/>
    <w:lvl w:ilvl="0">
      <w:start w:val="2"/>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9C1715A"/>
    <w:multiLevelType w:val="multilevel"/>
    <w:tmpl w:val="BCD6105E"/>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D7ADA"/>
    <w:multiLevelType w:val="multilevel"/>
    <w:tmpl w:val="901AA0E6"/>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2746737">
    <w:abstractNumId w:val="4"/>
  </w:num>
  <w:num w:numId="2" w16cid:durableId="573322270">
    <w:abstractNumId w:val="2"/>
  </w:num>
  <w:num w:numId="3" w16cid:durableId="1377970947">
    <w:abstractNumId w:val="7"/>
  </w:num>
  <w:num w:numId="4" w16cid:durableId="1536649640">
    <w:abstractNumId w:val="0"/>
  </w:num>
  <w:num w:numId="5" w16cid:durableId="421343176">
    <w:abstractNumId w:val="6"/>
  </w:num>
  <w:num w:numId="6" w16cid:durableId="1321423256">
    <w:abstractNumId w:val="5"/>
  </w:num>
  <w:num w:numId="7" w16cid:durableId="1410882435">
    <w:abstractNumId w:val="1"/>
  </w:num>
  <w:num w:numId="8" w16cid:durableId="2105418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E0"/>
    <w:rsid w:val="0001385B"/>
    <w:rsid w:val="00040154"/>
    <w:rsid w:val="000608AA"/>
    <w:rsid w:val="0008006C"/>
    <w:rsid w:val="00094520"/>
    <w:rsid w:val="000B1E59"/>
    <w:rsid w:val="000D2908"/>
    <w:rsid w:val="00117710"/>
    <w:rsid w:val="00124209"/>
    <w:rsid w:val="00126546"/>
    <w:rsid w:val="00171394"/>
    <w:rsid w:val="001B3163"/>
    <w:rsid w:val="001B4C86"/>
    <w:rsid w:val="001D6295"/>
    <w:rsid w:val="001D67FB"/>
    <w:rsid w:val="001E1E07"/>
    <w:rsid w:val="00213E17"/>
    <w:rsid w:val="00225C6C"/>
    <w:rsid w:val="00244AEA"/>
    <w:rsid w:val="002A3D78"/>
    <w:rsid w:val="002B0F8F"/>
    <w:rsid w:val="00332807"/>
    <w:rsid w:val="00335E62"/>
    <w:rsid w:val="003719F7"/>
    <w:rsid w:val="00387BE0"/>
    <w:rsid w:val="0039665B"/>
    <w:rsid w:val="003C3E51"/>
    <w:rsid w:val="004201A6"/>
    <w:rsid w:val="00441993"/>
    <w:rsid w:val="00475A0D"/>
    <w:rsid w:val="004A6959"/>
    <w:rsid w:val="00521CC7"/>
    <w:rsid w:val="0052565A"/>
    <w:rsid w:val="00527BE9"/>
    <w:rsid w:val="005369D9"/>
    <w:rsid w:val="00550426"/>
    <w:rsid w:val="00567805"/>
    <w:rsid w:val="005813A8"/>
    <w:rsid w:val="00671853"/>
    <w:rsid w:val="006763EC"/>
    <w:rsid w:val="00681563"/>
    <w:rsid w:val="0069456D"/>
    <w:rsid w:val="006A4AB0"/>
    <w:rsid w:val="006B5BBE"/>
    <w:rsid w:val="006B78F0"/>
    <w:rsid w:val="006C44EF"/>
    <w:rsid w:val="006F10D1"/>
    <w:rsid w:val="007235A2"/>
    <w:rsid w:val="00746AD7"/>
    <w:rsid w:val="00754749"/>
    <w:rsid w:val="00772CDE"/>
    <w:rsid w:val="007925BC"/>
    <w:rsid w:val="00794EE1"/>
    <w:rsid w:val="007A10BC"/>
    <w:rsid w:val="007A28DE"/>
    <w:rsid w:val="007B1B03"/>
    <w:rsid w:val="007B6804"/>
    <w:rsid w:val="00814931"/>
    <w:rsid w:val="00845842"/>
    <w:rsid w:val="008568A4"/>
    <w:rsid w:val="0086392B"/>
    <w:rsid w:val="008667D3"/>
    <w:rsid w:val="00872BCA"/>
    <w:rsid w:val="008B3610"/>
    <w:rsid w:val="008C1B5F"/>
    <w:rsid w:val="008C6688"/>
    <w:rsid w:val="008D3519"/>
    <w:rsid w:val="008F2C4C"/>
    <w:rsid w:val="0093382C"/>
    <w:rsid w:val="009B202A"/>
    <w:rsid w:val="00A3494E"/>
    <w:rsid w:val="00A55689"/>
    <w:rsid w:val="00A664CC"/>
    <w:rsid w:val="00A7787F"/>
    <w:rsid w:val="00AA5201"/>
    <w:rsid w:val="00AD5E2B"/>
    <w:rsid w:val="00AE013B"/>
    <w:rsid w:val="00AE230C"/>
    <w:rsid w:val="00B21923"/>
    <w:rsid w:val="00B46849"/>
    <w:rsid w:val="00B57978"/>
    <w:rsid w:val="00BD077B"/>
    <w:rsid w:val="00BD4191"/>
    <w:rsid w:val="00BE12FF"/>
    <w:rsid w:val="00BE288C"/>
    <w:rsid w:val="00C20439"/>
    <w:rsid w:val="00C33A49"/>
    <w:rsid w:val="00C43756"/>
    <w:rsid w:val="00C6017F"/>
    <w:rsid w:val="00C73B76"/>
    <w:rsid w:val="00CB026C"/>
    <w:rsid w:val="00D074B6"/>
    <w:rsid w:val="00D74B4D"/>
    <w:rsid w:val="00D805A0"/>
    <w:rsid w:val="00DA0C6F"/>
    <w:rsid w:val="00DC38F5"/>
    <w:rsid w:val="00DF5922"/>
    <w:rsid w:val="00E20575"/>
    <w:rsid w:val="00E57DEF"/>
    <w:rsid w:val="00E8023D"/>
    <w:rsid w:val="00E816BB"/>
    <w:rsid w:val="00E92813"/>
    <w:rsid w:val="00EB2DD2"/>
    <w:rsid w:val="00ED08B0"/>
    <w:rsid w:val="00ED18C7"/>
    <w:rsid w:val="00ED32BF"/>
    <w:rsid w:val="00F035DE"/>
    <w:rsid w:val="00F30BEE"/>
    <w:rsid w:val="00F75F12"/>
    <w:rsid w:val="00FA771E"/>
    <w:rsid w:val="00FB105A"/>
    <w:rsid w:val="00FB5B26"/>
    <w:rsid w:val="00FC4DD1"/>
    <w:rsid w:val="00FE6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66EB6F"/>
  <w15:chartTrackingRefBased/>
  <w15:docId w15:val="{F75E0956-158E-4F05-93C2-5FA551CF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sid w:val="00387BE0"/>
    <w:rPr>
      <w:rFonts w:ascii="Times New Roman" w:eastAsia="Times New Roman" w:hAnsi="Times New Roman" w:cs="Times New Roman"/>
      <w:b/>
      <w:bCs/>
    </w:rPr>
  </w:style>
  <w:style w:type="character" w:customStyle="1" w:styleId="BodyTextChar">
    <w:name w:val="Body Text Char"/>
    <w:basedOn w:val="DefaultParagraphFont"/>
    <w:link w:val="BodyText"/>
    <w:rsid w:val="00387BE0"/>
    <w:rPr>
      <w:rFonts w:ascii="Times New Roman" w:eastAsia="Times New Roman" w:hAnsi="Times New Roman" w:cs="Times New Roman"/>
    </w:rPr>
  </w:style>
  <w:style w:type="character" w:customStyle="1" w:styleId="Tablecaption">
    <w:name w:val="Table caption_"/>
    <w:basedOn w:val="DefaultParagraphFont"/>
    <w:link w:val="Tablecaption0"/>
    <w:rsid w:val="00387BE0"/>
    <w:rPr>
      <w:rFonts w:ascii="Times New Roman" w:eastAsia="Times New Roman" w:hAnsi="Times New Roman" w:cs="Times New Roman"/>
      <w:b/>
      <w:bCs/>
    </w:rPr>
  </w:style>
  <w:style w:type="paragraph" w:customStyle="1" w:styleId="Heading30">
    <w:name w:val="Heading #3"/>
    <w:basedOn w:val="Normal"/>
    <w:link w:val="Heading3"/>
    <w:rsid w:val="00387BE0"/>
    <w:pPr>
      <w:widowControl w:val="0"/>
      <w:spacing w:after="0" w:line="264" w:lineRule="auto"/>
      <w:jc w:val="center"/>
      <w:outlineLvl w:val="2"/>
    </w:pPr>
    <w:rPr>
      <w:rFonts w:ascii="Times New Roman" w:eastAsia="Times New Roman" w:hAnsi="Times New Roman" w:cs="Times New Roman"/>
      <w:b/>
      <w:bCs/>
    </w:rPr>
  </w:style>
  <w:style w:type="paragraph" w:styleId="BodyText">
    <w:name w:val="Body Text"/>
    <w:basedOn w:val="Normal"/>
    <w:link w:val="BodyTextChar"/>
    <w:qFormat/>
    <w:rsid w:val="00387BE0"/>
    <w:pPr>
      <w:widowControl w:val="0"/>
      <w:spacing w:after="0" w:line="240" w:lineRule="auto"/>
    </w:pPr>
    <w:rPr>
      <w:rFonts w:ascii="Times New Roman" w:eastAsia="Times New Roman" w:hAnsi="Times New Roman" w:cs="Times New Roman"/>
    </w:rPr>
  </w:style>
  <w:style w:type="character" w:customStyle="1" w:styleId="PamattekstsRakstz1">
    <w:name w:val="Pamatteksts Rakstz.1"/>
    <w:basedOn w:val="DefaultParagraphFont"/>
    <w:uiPriority w:val="99"/>
    <w:semiHidden/>
    <w:rsid w:val="00387BE0"/>
  </w:style>
  <w:style w:type="paragraph" w:customStyle="1" w:styleId="Tablecaption0">
    <w:name w:val="Table caption"/>
    <w:basedOn w:val="Normal"/>
    <w:link w:val="Tablecaption"/>
    <w:rsid w:val="00387BE0"/>
    <w:pPr>
      <w:widowControl w:val="0"/>
      <w:spacing w:after="0" w:line="257" w:lineRule="auto"/>
      <w:ind w:left="400" w:hanging="200"/>
    </w:pPr>
    <w:rPr>
      <w:rFonts w:ascii="Times New Roman" w:eastAsia="Times New Roman" w:hAnsi="Times New Roman" w:cs="Times New Roman"/>
      <w:b/>
      <w:bCs/>
    </w:rPr>
  </w:style>
  <w:style w:type="character" w:styleId="Hyperlink">
    <w:name w:val="Hyperlink"/>
    <w:basedOn w:val="DefaultParagraphFont"/>
    <w:uiPriority w:val="99"/>
    <w:unhideWhenUsed/>
    <w:rsid w:val="00387BE0"/>
    <w:rPr>
      <w:color w:val="0563C1" w:themeColor="hyperlink"/>
      <w:u w:val="single"/>
    </w:rPr>
  </w:style>
  <w:style w:type="character" w:styleId="UnresolvedMention">
    <w:name w:val="Unresolved Mention"/>
    <w:basedOn w:val="DefaultParagraphFont"/>
    <w:uiPriority w:val="99"/>
    <w:semiHidden/>
    <w:unhideWhenUsed/>
    <w:rsid w:val="0086392B"/>
    <w:rPr>
      <w:color w:val="605E5C"/>
      <w:shd w:val="clear" w:color="auto" w:fill="E1DFDD"/>
    </w:rPr>
  </w:style>
  <w:style w:type="paragraph" w:styleId="Header">
    <w:name w:val="header"/>
    <w:basedOn w:val="Normal"/>
    <w:link w:val="HeaderChar"/>
    <w:uiPriority w:val="99"/>
    <w:unhideWhenUsed/>
    <w:rsid w:val="00E205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0575"/>
  </w:style>
  <w:style w:type="paragraph" w:styleId="Footer">
    <w:name w:val="footer"/>
    <w:basedOn w:val="Normal"/>
    <w:link w:val="FooterChar"/>
    <w:uiPriority w:val="99"/>
    <w:unhideWhenUsed/>
    <w:rsid w:val="00E205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0575"/>
  </w:style>
  <w:style w:type="paragraph" w:styleId="ListParagraph">
    <w:name w:val="List Paragraph"/>
    <w:aliases w:val="Virsraksti,Syle 1,Normal bullet 2,Bullet list,Saistīto dokumentu saraksts,2,Numurets,PPS_Bullet,list paragraph,h&amp;p list paragraph,saistīto dokumentu saraksts,syle 1,Strip,H&amp;P List Paragraph,List Paragraph1,Colorful List - Accent 11"/>
    <w:basedOn w:val="Normal"/>
    <w:link w:val="ListParagraphChar"/>
    <w:uiPriority w:val="34"/>
    <w:qFormat/>
    <w:rsid w:val="00BE12FF"/>
    <w:pPr>
      <w:ind w:left="720"/>
      <w:contextualSpacing/>
    </w:pPr>
    <w:rPr>
      <w:kern w:val="0"/>
      <w14:ligatures w14:val="none"/>
    </w:rPr>
  </w:style>
  <w:style w:type="character" w:customStyle="1" w:styleId="ListParagraphChar">
    <w:name w:val="List Paragraph Char"/>
    <w:aliases w:val="Virsraksti Char,Syle 1 Char,Normal bullet 2 Char,Bullet list Char,Saistīto dokumentu saraksts Char,2 Char,Numurets Char,PPS_Bullet Char,list paragraph Char,h&amp;p list paragraph Char,saistīto dokumentu saraksts Char,syle 1 Char"/>
    <w:link w:val="ListParagraph"/>
    <w:uiPriority w:val="34"/>
    <w:qFormat/>
    <w:locked/>
    <w:rsid w:val="00BE12FF"/>
    <w:rPr>
      <w:kern w:val="0"/>
      <w14:ligatures w14:val="none"/>
    </w:rPr>
  </w:style>
  <w:style w:type="character" w:styleId="CommentReference">
    <w:name w:val="annotation reference"/>
    <w:basedOn w:val="DefaultParagraphFont"/>
    <w:uiPriority w:val="99"/>
    <w:semiHidden/>
    <w:unhideWhenUsed/>
    <w:rsid w:val="00126546"/>
    <w:rPr>
      <w:sz w:val="16"/>
      <w:szCs w:val="16"/>
    </w:rPr>
  </w:style>
  <w:style w:type="paragraph" w:styleId="CommentText">
    <w:name w:val="annotation text"/>
    <w:basedOn w:val="Normal"/>
    <w:link w:val="CommentTextChar"/>
    <w:uiPriority w:val="99"/>
    <w:unhideWhenUsed/>
    <w:rsid w:val="00126546"/>
    <w:pPr>
      <w:widowControl w:val="0"/>
      <w:spacing w:after="0" w:line="240" w:lineRule="auto"/>
    </w:pPr>
    <w:rPr>
      <w:rFonts w:ascii="Arial Unicode MS" w:eastAsia="Arial Unicode MS" w:hAnsi="Arial Unicode MS" w:cs="Arial Unicode MS"/>
      <w:color w:val="000000"/>
      <w:kern w:val="0"/>
      <w:sz w:val="20"/>
      <w:szCs w:val="20"/>
      <w:lang w:eastAsia="lv-LV" w:bidi="lv-LV"/>
      <w14:ligatures w14:val="none"/>
    </w:rPr>
  </w:style>
  <w:style w:type="character" w:customStyle="1" w:styleId="CommentTextChar">
    <w:name w:val="Comment Text Char"/>
    <w:basedOn w:val="DefaultParagraphFont"/>
    <w:link w:val="CommentText"/>
    <w:uiPriority w:val="99"/>
    <w:rsid w:val="00126546"/>
    <w:rPr>
      <w:rFonts w:ascii="Arial Unicode MS" w:eastAsia="Arial Unicode MS" w:hAnsi="Arial Unicode MS" w:cs="Arial Unicode MS"/>
      <w:color w:val="000000"/>
      <w:kern w:val="0"/>
      <w:sz w:val="20"/>
      <w:szCs w:val="20"/>
      <w:lang w:eastAsia="lv-LV" w:bidi="lv-LV"/>
      <w14:ligatures w14:val="none"/>
    </w:rPr>
  </w:style>
  <w:style w:type="table" w:styleId="TableGrid">
    <w:name w:val="Table Grid"/>
    <w:basedOn w:val="TableNormal"/>
    <w:rsid w:val="008568A4"/>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68A4"/>
    <w:pPr>
      <w:widowControl/>
      <w:spacing w:after="160"/>
    </w:pPr>
    <w:rPr>
      <w:rFonts w:asciiTheme="minorHAnsi" w:eastAsiaTheme="minorHAnsi" w:hAnsiTheme="minorHAnsi" w:cstheme="minorBidi"/>
      <w:b/>
      <w:bCs/>
      <w:color w:val="auto"/>
      <w:kern w:val="2"/>
      <w:lang w:eastAsia="en-US" w:bidi="ar-SA"/>
      <w14:ligatures w14:val="standardContextual"/>
    </w:rPr>
  </w:style>
  <w:style w:type="character" w:customStyle="1" w:styleId="CommentSubjectChar">
    <w:name w:val="Comment Subject Char"/>
    <w:basedOn w:val="CommentTextChar"/>
    <w:link w:val="CommentSubject"/>
    <w:uiPriority w:val="99"/>
    <w:semiHidden/>
    <w:rsid w:val="008568A4"/>
    <w:rPr>
      <w:rFonts w:ascii="Arial Unicode MS" w:eastAsia="Arial Unicode MS" w:hAnsi="Arial Unicode MS" w:cs="Arial Unicode MS"/>
      <w:b/>
      <w:bCs/>
      <w:color w:val="000000"/>
      <w:kern w:val="0"/>
      <w:sz w:val="20"/>
      <w:szCs w:val="20"/>
      <w:lang w:eastAsia="lv-LV" w:bidi="lv-LV"/>
      <w14:ligatures w14:val="none"/>
    </w:rPr>
  </w:style>
  <w:style w:type="paragraph" w:styleId="Revision">
    <w:name w:val="Revision"/>
    <w:hidden/>
    <w:uiPriority w:val="99"/>
    <w:semiHidden/>
    <w:rsid w:val="006A4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prens@inbox.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gas.leitans@rigasmezi.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mezi@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gasmezi@rigasmezi.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0A9E348B54B514194315C8627AC0F75" ma:contentTypeVersion="2" ma:contentTypeDescription="Izveidot jaunu dokumentu." ma:contentTypeScope="" ma:versionID="64c85034de6ce57c7d7f4babec7c4fa0">
  <xsd:schema xmlns:xsd="http://www.w3.org/2001/XMLSchema" xmlns:xs="http://www.w3.org/2001/XMLSchema" xmlns:p="http://schemas.microsoft.com/office/2006/metadata/properties" xmlns:ns2="b040536f-c923-4610-b251-19f3ee86fd43" targetNamespace="http://schemas.microsoft.com/office/2006/metadata/properties" ma:root="true" ma:fieldsID="dab7aae12e4b359f07e681723fb35101" ns2:_="">
    <xsd:import namespace="b040536f-c923-4610-b251-19f3ee86fd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536f-c923-4610-b251-19f3ee86f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CFF4-D50D-448B-AD54-DF920B026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CCC9C-6D12-4214-9753-C43EDCCD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536f-c923-4610-b251-19f3ee86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6436C-7B4B-4E44-8BC3-563995B4DFE3}">
  <ds:schemaRefs>
    <ds:schemaRef ds:uri="http://schemas.microsoft.com/sharepoint/v3/contenttype/forms"/>
  </ds:schemaRefs>
</ds:datastoreItem>
</file>

<file path=customXml/itemProps4.xml><?xml version="1.0" encoding="utf-8"?>
<ds:datastoreItem xmlns:ds="http://schemas.openxmlformats.org/officeDocument/2006/customXml" ds:itemID="{93633573-8146-45D0-B302-8BED984D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11454</Words>
  <Characters>6529</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Aivars Gorodničijs</dc:creator>
  <cp:keywords/>
  <dc:description/>
  <cp:lastModifiedBy>Edgars Leitāns</cp:lastModifiedBy>
  <cp:revision>84</cp:revision>
  <dcterms:created xsi:type="dcterms:W3CDTF">2023-04-13T10:04:00Z</dcterms:created>
  <dcterms:modified xsi:type="dcterms:W3CDTF">2024-03-01T08:27:00Z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0x010100A0A9E348B54B514194315C8627AC0F75</vt:lpwstr>
  </property>
</Properties>
</file>